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445A5" w14:textId="77777777" w:rsidR="001D654B" w:rsidRPr="00676D19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 xml:space="preserve">DIPARTIMENTO DI </w:t>
      </w:r>
      <w:r w:rsidR="00426DD9" w:rsidRPr="00676D19">
        <w:rPr>
          <w:b/>
          <w:bCs/>
          <w:sz w:val="24"/>
          <w:szCs w:val="24"/>
        </w:rPr>
        <w:t>DISCIPLINE GIURIDICO ECONOMICHE</w:t>
      </w:r>
    </w:p>
    <w:p w14:paraId="719B1F23" w14:textId="24320A62" w:rsidR="001E5D10" w:rsidRPr="00676D19" w:rsidRDefault="009E11E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>PRI</w:t>
      </w:r>
      <w:r w:rsidR="00291DE4" w:rsidRPr="00676D19">
        <w:rPr>
          <w:b/>
          <w:bCs/>
          <w:sz w:val="24"/>
          <w:szCs w:val="24"/>
        </w:rPr>
        <w:t xml:space="preserve">MO </w:t>
      </w:r>
      <w:r w:rsidRPr="00676D19">
        <w:rPr>
          <w:b/>
          <w:bCs/>
          <w:sz w:val="24"/>
          <w:szCs w:val="24"/>
        </w:rPr>
        <w:t>ANNO</w:t>
      </w:r>
      <w:r w:rsidR="001E5D10" w:rsidRPr="00676D19">
        <w:rPr>
          <w:b/>
          <w:bCs/>
          <w:sz w:val="24"/>
          <w:szCs w:val="24"/>
        </w:rPr>
        <w:t xml:space="preserve"> </w:t>
      </w:r>
      <w:r w:rsidR="003F302B" w:rsidRPr="00676D19">
        <w:rPr>
          <w:b/>
          <w:bCs/>
          <w:sz w:val="24"/>
          <w:szCs w:val="24"/>
        </w:rPr>
        <w:t xml:space="preserve">SETTORE </w:t>
      </w:r>
      <w:r w:rsidR="00D05F9D" w:rsidRPr="00676D19">
        <w:rPr>
          <w:b/>
          <w:bCs/>
          <w:sz w:val="24"/>
          <w:szCs w:val="24"/>
        </w:rPr>
        <w:t>ECONOMICO</w:t>
      </w:r>
      <w:r w:rsidR="003F302B" w:rsidRPr="00676D19">
        <w:rPr>
          <w:b/>
          <w:bCs/>
          <w:sz w:val="24"/>
          <w:szCs w:val="24"/>
        </w:rPr>
        <w:t xml:space="preserve"> QU</w:t>
      </w:r>
      <w:r w:rsidR="00AB265C" w:rsidRPr="00676D19">
        <w:rPr>
          <w:b/>
          <w:bCs/>
          <w:sz w:val="24"/>
          <w:szCs w:val="24"/>
        </w:rPr>
        <w:t>ADRIE</w:t>
      </w:r>
      <w:r w:rsidR="003F302B" w:rsidRPr="00676D19">
        <w:rPr>
          <w:b/>
          <w:bCs/>
          <w:sz w:val="24"/>
          <w:szCs w:val="24"/>
        </w:rPr>
        <w:t>NNALE</w:t>
      </w:r>
    </w:p>
    <w:p w14:paraId="1D440FCF" w14:textId="4DCA273C" w:rsidR="00AB265C" w:rsidRPr="00676D19" w:rsidRDefault="00AB265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 xml:space="preserve">INDIRIZZO </w:t>
      </w:r>
      <w:r w:rsidR="00BE73E9" w:rsidRPr="00676D19">
        <w:rPr>
          <w:b/>
          <w:bCs/>
          <w:sz w:val="24"/>
          <w:szCs w:val="24"/>
        </w:rPr>
        <w:t>“AMMINISTRAZIONE FINANZA E MARKETING”, ARTICOLAZIONE</w:t>
      </w:r>
      <w:r w:rsidR="009E11E9" w:rsidRPr="00676D19">
        <w:rPr>
          <w:b/>
          <w:bCs/>
          <w:sz w:val="24"/>
          <w:szCs w:val="24"/>
        </w:rPr>
        <w:t xml:space="preserve"> </w:t>
      </w:r>
      <w:r w:rsidR="00BE73E9" w:rsidRPr="00676D19">
        <w:rPr>
          <w:b/>
          <w:bCs/>
          <w:sz w:val="24"/>
          <w:szCs w:val="24"/>
        </w:rPr>
        <w:t>“</w:t>
      </w:r>
      <w:r w:rsidR="009E11E9" w:rsidRPr="00676D19">
        <w:rPr>
          <w:b/>
          <w:bCs/>
          <w:sz w:val="24"/>
          <w:szCs w:val="24"/>
        </w:rPr>
        <w:t>SIA</w:t>
      </w:r>
      <w:r w:rsidR="00BE73E9" w:rsidRPr="00676D19">
        <w:rPr>
          <w:b/>
          <w:bCs/>
          <w:sz w:val="24"/>
          <w:szCs w:val="24"/>
        </w:rPr>
        <w:t>”</w:t>
      </w:r>
    </w:p>
    <w:p w14:paraId="6BDC36E6" w14:textId="37C4AC4D" w:rsidR="001D654B" w:rsidRPr="00CA2BC6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>MATERIA</w:t>
      </w:r>
      <w:r w:rsidR="00426DD9" w:rsidRPr="00676D19">
        <w:rPr>
          <w:b/>
          <w:bCs/>
          <w:sz w:val="24"/>
          <w:szCs w:val="24"/>
        </w:rPr>
        <w:t>: DIRITTO</w:t>
      </w:r>
      <w:r w:rsidR="001E5D10" w:rsidRPr="00676D19">
        <w:rPr>
          <w:b/>
          <w:bCs/>
          <w:sz w:val="24"/>
          <w:szCs w:val="24"/>
        </w:rPr>
        <w:t xml:space="preserve"> ED ECONOMIA</w:t>
      </w:r>
    </w:p>
    <w:tbl>
      <w:tblPr>
        <w:tblW w:w="231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</w:tblGrid>
      <w:tr w:rsidR="00AB265C" w:rsidRPr="00AB265C" w14:paraId="675BF6A6" w14:textId="77777777" w:rsidTr="00AB265C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2FEAD" w14:textId="37A99F5F" w:rsidR="00AB265C" w:rsidRPr="00FF7169" w:rsidRDefault="00AB265C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4E121E96" w14:textId="2490ED8A" w:rsidR="001D654B" w:rsidRPr="00CA2BC6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Anno:</w:t>
      </w:r>
      <w:r w:rsidR="00CA2BC6" w:rsidRPr="00CA2BC6">
        <w:rPr>
          <w:b/>
          <w:bCs/>
          <w:sz w:val="24"/>
          <w:szCs w:val="24"/>
        </w:rPr>
        <w:t xml:space="preserve"> </w:t>
      </w:r>
      <w:r w:rsidR="001E5D10" w:rsidRPr="00CA2BC6">
        <w:rPr>
          <w:b/>
          <w:bCs/>
          <w:sz w:val="24"/>
          <w:szCs w:val="24"/>
        </w:rPr>
        <w:t>1</w:t>
      </w:r>
      <w:r w:rsidRPr="00CA2BC6">
        <w:rPr>
          <w:b/>
          <w:bCs/>
          <w:sz w:val="24"/>
          <w:szCs w:val="24"/>
        </w:rPr>
        <w:t xml:space="preserve"> </w:t>
      </w:r>
      <w:r w:rsidR="00C84899">
        <w:rPr>
          <w:b/>
          <w:bCs/>
          <w:sz w:val="24"/>
          <w:szCs w:val="24"/>
        </w:rPr>
        <w:t>Le norme giuridiche e i soggetti del diritto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6DF941A3" w14:textId="77777777" w:rsidTr="000B0F52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49FE" w14:textId="77777777" w:rsidR="00C93BE8" w:rsidRPr="001E5D10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E5D10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6586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8DC3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41E994A2" w14:textId="77777777" w:rsidTr="000B0F52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83C4" w14:textId="77777777" w:rsidR="001E5D10" w:rsidRPr="001E5D10" w:rsidRDefault="001E5D10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kern w:val="0"/>
                <w:sz w:val="16"/>
                <w:szCs w:val="16"/>
                <w:lang w:eastAsia="en-US" w:bidi="ar-SA"/>
              </w:rPr>
            </w:pPr>
            <w:r w:rsidRPr="001E5D10">
              <w:rPr>
                <w:rFonts w:cs="Times New Roman"/>
                <w:sz w:val="16"/>
                <w:szCs w:val="16"/>
              </w:rPr>
              <w:t>Le norme giuridiche</w:t>
            </w:r>
          </w:p>
          <w:p w14:paraId="38A4C134" w14:textId="320704E4" w:rsidR="001E5D10" w:rsidRPr="00BB1088" w:rsidRDefault="00D27664" w:rsidP="00BB1088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</w:t>
            </w:r>
            <w:r w:rsidR="001E5D10" w:rsidRPr="001E5D10">
              <w:rPr>
                <w:rFonts w:cs="Times New Roman"/>
                <w:sz w:val="16"/>
                <w:szCs w:val="16"/>
              </w:rPr>
              <w:t xml:space="preserve">I </w:t>
            </w:r>
            <w:r>
              <w:rPr>
                <w:rFonts w:cs="Times New Roman"/>
                <w:sz w:val="16"/>
                <w:szCs w:val="16"/>
              </w:rPr>
              <w:t xml:space="preserve">diritto oggettivo e i </w:t>
            </w:r>
            <w:r w:rsidR="001E5D10" w:rsidRPr="001E5D10">
              <w:rPr>
                <w:rFonts w:cs="Times New Roman"/>
                <w:sz w:val="16"/>
                <w:szCs w:val="16"/>
              </w:rPr>
              <w:t xml:space="preserve">diritti soggettivi </w:t>
            </w:r>
          </w:p>
          <w:p w14:paraId="2394B30C" w14:textId="77777777" w:rsidR="001E5D10" w:rsidRDefault="001E5D10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I soggetti del diritto</w:t>
            </w:r>
          </w:p>
          <w:p w14:paraId="4F23592E" w14:textId="50C56131" w:rsidR="002E0810" w:rsidRDefault="002E0810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Capacità giuridica e capacità di agire</w:t>
            </w:r>
          </w:p>
          <w:p w14:paraId="090FC012" w14:textId="02280A30" w:rsidR="001E5D10" w:rsidRDefault="00DE46B3" w:rsidP="00462443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Le limitazioni della capacità di agire</w:t>
            </w:r>
          </w:p>
          <w:p w14:paraId="0E3F6536" w14:textId="77777777" w:rsidR="00016397" w:rsidRPr="00462443" w:rsidRDefault="00016397" w:rsidP="00C8252D">
            <w:pPr>
              <w:widowControl/>
              <w:suppressAutoHyphens w:val="0"/>
              <w:autoSpaceDN/>
              <w:ind w:left="927"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</w:p>
          <w:p w14:paraId="5ADD5E4E" w14:textId="77777777" w:rsidR="001E5D10" w:rsidRPr="001E5D10" w:rsidRDefault="001E5D10" w:rsidP="001E5D10">
            <w:pPr>
              <w:autoSpaceDN/>
              <w:ind w:left="360" w:right="472"/>
              <w:jc w:val="both"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C71C" w14:textId="77777777" w:rsidR="000B0F52" w:rsidRPr="000B0F52" w:rsidRDefault="000B0F52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le norme giuridiche da regole di altro tipo comprendendone il valore cogente e le possibili conseguenze in caso di violazione.</w:t>
            </w:r>
          </w:p>
          <w:p w14:paraId="12673419" w14:textId="77777777" w:rsidR="000B0F52" w:rsidRPr="000B0F52" w:rsidRDefault="000B0F52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il diritto soggettivo dal diritto oggettivo che lo tutela e lo disciplina.</w:t>
            </w:r>
          </w:p>
          <w:p w14:paraId="1C465C08" w14:textId="77777777" w:rsidR="000B0F52" w:rsidRPr="000B0F52" w:rsidRDefault="000B0F52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Classificare i diritti soggettivi e collocare la loro origine e la loro evoluzione nei contesti storico-sociale e geografico.</w:t>
            </w:r>
          </w:p>
          <w:p w14:paraId="48BB482B" w14:textId="1BE9262F" w:rsidR="000B0F52" w:rsidRDefault="000B0F52" w:rsidP="00DF317B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Definire il concetto di</w:t>
            </w:r>
            <w:r w:rsidR="00DF317B">
              <w:rPr>
                <w:sz w:val="16"/>
                <w:szCs w:val="16"/>
              </w:rPr>
              <w:t xml:space="preserve"> soggetto del diritto</w:t>
            </w:r>
          </w:p>
          <w:p w14:paraId="44F7EAE3" w14:textId="3077D7E2" w:rsidR="00DF317B" w:rsidRDefault="00DF317B" w:rsidP="00DF317B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distinguere la persona fisica da quella giuridica</w:t>
            </w:r>
          </w:p>
          <w:p w14:paraId="5EDF14C0" w14:textId="38CAF141" w:rsidR="00016397" w:rsidRPr="00DF317B" w:rsidRDefault="00016397" w:rsidP="00DF317B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Delineare le varie ipotesi di incapacità di agire.</w:t>
            </w:r>
          </w:p>
          <w:p w14:paraId="7713F5B2" w14:textId="410BA52D" w:rsidR="000B0F52" w:rsidRPr="004D71C4" w:rsidRDefault="000B0F52" w:rsidP="004D71C4">
            <w:pPr>
              <w:autoSpaceDN/>
              <w:ind w:left="147" w:right="472"/>
              <w:jc w:val="both"/>
              <w:textAlignment w:val="auto"/>
              <w:rPr>
                <w:sz w:val="16"/>
                <w:szCs w:val="16"/>
              </w:rPr>
            </w:pPr>
          </w:p>
          <w:p w14:paraId="7644A232" w14:textId="77777777" w:rsidR="001E5D10" w:rsidRPr="001E5D10" w:rsidRDefault="001E5D10" w:rsidP="001E5D10">
            <w:pPr>
              <w:autoSpaceDN/>
              <w:ind w:left="147" w:right="472"/>
              <w:jc w:val="both"/>
              <w:textAlignment w:val="auto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DFDD" w14:textId="77777777" w:rsidR="001E5D10" w:rsidRPr="001E5D10" w:rsidRDefault="001E5D10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b/>
                <w:snapToGrid w:val="0"/>
                <w:sz w:val="16"/>
                <w:szCs w:val="16"/>
                <w:u w:val="single"/>
              </w:rPr>
            </w:pPr>
            <w:r w:rsidRPr="001E5D10">
              <w:rPr>
                <w:snapToGrid w:val="0"/>
                <w:sz w:val="16"/>
                <w:szCs w:val="16"/>
              </w:rPr>
              <w:t>Caratteri delle norme giuridiche</w:t>
            </w:r>
          </w:p>
          <w:p w14:paraId="5954EB51" w14:textId="6D2395CD" w:rsidR="001E5D10" w:rsidRPr="00C8252D" w:rsidRDefault="001E5D10" w:rsidP="00C8252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Definizione e classificazione dei diritti soggettivi</w:t>
            </w:r>
          </w:p>
          <w:p w14:paraId="29D4646F" w14:textId="77777777" w:rsidR="001E5D10" w:rsidRPr="001E5D10" w:rsidRDefault="001E5D10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</w:t>
            </w:r>
          </w:p>
          <w:p w14:paraId="541DC047" w14:textId="77777777" w:rsidR="001E5D10" w:rsidRPr="001E5D10" w:rsidRDefault="001E5D10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La persona fisica: capacità giuridica; capacità d’agire; imputabilità</w:t>
            </w:r>
          </w:p>
          <w:p w14:paraId="1466485A" w14:textId="77777777" w:rsidR="001E5D10" w:rsidRPr="001E5D10" w:rsidRDefault="001E5D10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 diversi dalla persona fisica</w:t>
            </w:r>
          </w:p>
          <w:p w14:paraId="2EFD2E65" w14:textId="27FE4704" w:rsidR="00C93BE8" w:rsidRPr="00462443" w:rsidRDefault="00C93BE8" w:rsidP="00462443">
            <w:pPr>
              <w:autoSpaceDN/>
              <w:ind w:left="147" w:right="181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</w:tc>
      </w:tr>
      <w:tr w:rsidR="00C93BE8" w:rsidRPr="001E5D10" w14:paraId="0F6B0C84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F0AE" w14:textId="77777777" w:rsidR="00C93BE8" w:rsidRPr="00CA2BC6" w:rsidRDefault="00C93BE8" w:rsidP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CA2BC6">
              <w:rPr>
                <w:b/>
                <w:bCs/>
                <w:sz w:val="24"/>
                <w:szCs w:val="24"/>
              </w:rPr>
              <w:t>COMPETENZE:</w:t>
            </w:r>
          </w:p>
          <w:p w14:paraId="68CC5909" w14:textId="570CCBB9" w:rsidR="000B0F52" w:rsidRPr="000B0F52" w:rsidRDefault="000B0F52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0B0F52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028098F9" w14:textId="77777777" w:rsidR="000B0F52" w:rsidRPr="000B0F52" w:rsidRDefault="000B0F52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0B0F52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1A792EBF" w14:textId="77777777" w:rsidR="000B0F52" w:rsidRPr="000B0F52" w:rsidRDefault="000B0F52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0B0F52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36032843" w14:textId="77777777" w:rsidR="000B0F52" w:rsidRPr="000B0F52" w:rsidRDefault="000B0F52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0B0F52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322C58C6" w14:textId="18061CAF" w:rsidR="000B0F52" w:rsidRPr="000B0F52" w:rsidRDefault="000B0F52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0B0F52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collettiva</w:t>
            </w:r>
            <w:r w:rsidR="00721E9D">
              <w:rPr>
                <w:rFonts w:cs="Times New Roman"/>
                <w:sz w:val="16"/>
                <w:szCs w:val="16"/>
              </w:rPr>
              <w:t>.</w:t>
            </w:r>
          </w:p>
          <w:p w14:paraId="11A85150" w14:textId="25ED6548" w:rsidR="000B0F52" w:rsidRPr="00F731F0" w:rsidRDefault="000B0F52" w:rsidP="00F731F0">
            <w:pPr>
              <w:widowControl/>
              <w:suppressAutoHyphens w:val="0"/>
              <w:autoSpaceDN/>
              <w:ind w:left="360"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</w:p>
          <w:p w14:paraId="6EC8261D" w14:textId="364546E3" w:rsidR="00C93BE8" w:rsidRPr="000B0F52" w:rsidRDefault="00C93BE8" w:rsidP="000B0F52">
            <w:pPr>
              <w:autoSpaceDN/>
              <w:ind w:left="360"/>
              <w:contextualSpacing/>
              <w:textAlignment w:val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74CBCEFC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61065F52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76F1A2BA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3039150F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59C7989D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0BE6217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38D5AF1C" w14:textId="77777777" w:rsidR="00F649A5" w:rsidRDefault="00F649A5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6BD6047" w14:textId="203771A9" w:rsidR="00C93BE8" w:rsidRPr="00893CA5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893CA5">
        <w:rPr>
          <w:b/>
          <w:bCs/>
          <w:sz w:val="24"/>
          <w:szCs w:val="24"/>
        </w:rPr>
        <w:t>Anno:</w:t>
      </w:r>
      <w:r w:rsidR="00AD20AD" w:rsidRPr="00893CA5">
        <w:rPr>
          <w:b/>
          <w:bCs/>
          <w:sz w:val="24"/>
          <w:szCs w:val="24"/>
        </w:rPr>
        <w:t xml:space="preserve"> </w:t>
      </w:r>
      <w:r w:rsidR="00F35397">
        <w:rPr>
          <w:b/>
          <w:bCs/>
          <w:sz w:val="24"/>
          <w:szCs w:val="24"/>
        </w:rPr>
        <w:t>1</w:t>
      </w:r>
      <w:r w:rsidR="007D137F">
        <w:rPr>
          <w:b/>
          <w:bCs/>
          <w:sz w:val="24"/>
          <w:szCs w:val="24"/>
        </w:rPr>
        <w:t xml:space="preserve"> Le fonti del diritto e la Costituzione italiana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2BE7193D" w14:textId="77777777" w:rsidTr="0026405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4F64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9BA19" w14:textId="77777777" w:rsidR="00C93BE8" w:rsidRPr="001E5D10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  <w:highlight w:val="yellow"/>
              </w:rPr>
            </w:pPr>
            <w:r w:rsidRPr="00AA6783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13D9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5B658E21" w14:textId="77777777" w:rsidTr="0026405B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FED1" w14:textId="080F4DA5" w:rsidR="00F35397" w:rsidRDefault="00F35397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fonti del diritto e il principio di gerarchia</w:t>
            </w:r>
          </w:p>
          <w:p w14:paraId="36791C58" w14:textId="0D511174" w:rsidR="00AD20AD" w:rsidRPr="00AD20AD" w:rsidRDefault="00AD20A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La Costituzione della Repubblica italiana</w:t>
            </w:r>
            <w:r w:rsidR="00A56200">
              <w:rPr>
                <w:snapToGrid w:val="0"/>
                <w:sz w:val="16"/>
                <w:szCs w:val="16"/>
              </w:rPr>
              <w:t xml:space="preserve"> (origini e struttura)</w:t>
            </w:r>
          </w:p>
          <w:p w14:paraId="5F412DB7" w14:textId="77777777" w:rsidR="00AD20AD" w:rsidRPr="00AD20AD" w:rsidRDefault="00AD20A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Principi fondamentali</w:t>
            </w:r>
          </w:p>
          <w:p w14:paraId="6283A5D6" w14:textId="77777777" w:rsidR="00AD20AD" w:rsidRDefault="00AD20A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Diritti e doveri dei cittadini</w:t>
            </w:r>
          </w:p>
          <w:p w14:paraId="23419AAE" w14:textId="7AAB47F3" w:rsidR="001D1DBF" w:rsidRDefault="001D1DB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L’ordinamento della Repubblica e la definizione di Stato</w:t>
            </w:r>
          </w:p>
          <w:p w14:paraId="5F7A572C" w14:textId="36E2A3E0" w:rsidR="0059699F" w:rsidRDefault="0059699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Gli elementi dello Stato</w:t>
            </w:r>
          </w:p>
          <w:p w14:paraId="77AA0DB0" w14:textId="66D79EC8" w:rsidR="00DB0C01" w:rsidRPr="00AD20AD" w:rsidRDefault="00DB0C01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Forme di Stato e di Governo</w:t>
            </w:r>
          </w:p>
          <w:p w14:paraId="06CC8FC0" w14:textId="77EEBDFB" w:rsidR="00AD20AD" w:rsidRPr="00A56200" w:rsidRDefault="00AD20AD" w:rsidP="00A56200">
            <w:pPr>
              <w:autoSpaceDN/>
              <w:ind w:left="147"/>
              <w:textAlignment w:val="auto"/>
              <w:rPr>
                <w:snapToGrid w:val="0"/>
                <w:sz w:val="16"/>
                <w:szCs w:val="16"/>
              </w:rPr>
            </w:pPr>
          </w:p>
          <w:p w14:paraId="391E2FB8" w14:textId="77777777" w:rsidR="00C93BE8" w:rsidRPr="00B6041E" w:rsidRDefault="00C93BE8" w:rsidP="001744AB">
            <w:pPr>
              <w:pStyle w:val="Paragrafoelenco"/>
              <w:widowControl w:val="0"/>
              <w:autoSpaceDE w:val="0"/>
              <w:autoSpaceDN/>
              <w:spacing w:after="0" w:line="240" w:lineRule="auto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C188" w14:textId="536CC223" w:rsidR="002E574B" w:rsidRDefault="002E574B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definire la fonte del diritto</w:t>
            </w:r>
          </w:p>
          <w:p w14:paraId="2314E145" w14:textId="7DA9DBC1" w:rsidR="00542E3F" w:rsidRPr="00A415EF" w:rsidRDefault="00AA6783" w:rsidP="00A415E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la struttura e i prin</w:t>
            </w:r>
            <w:r w:rsidR="00A415EF">
              <w:rPr>
                <w:snapToGrid w:val="0"/>
                <w:sz w:val="16"/>
                <w:szCs w:val="16"/>
              </w:rPr>
              <w:t xml:space="preserve">cipali </w:t>
            </w:r>
            <w:r w:rsidRPr="00AA6783">
              <w:rPr>
                <w:snapToGrid w:val="0"/>
                <w:sz w:val="16"/>
                <w:szCs w:val="16"/>
              </w:rPr>
              <w:t>caratteri della Costituzione italiana</w:t>
            </w:r>
            <w:r w:rsidRPr="00AA6783">
              <w:rPr>
                <w:b/>
                <w:snapToGrid w:val="0"/>
                <w:sz w:val="16"/>
                <w:szCs w:val="16"/>
              </w:rPr>
              <w:t xml:space="preserve"> </w:t>
            </w:r>
            <w:r w:rsidRPr="00AA6783">
              <w:rPr>
                <w:snapToGrid w:val="0"/>
                <w:sz w:val="16"/>
                <w:szCs w:val="16"/>
              </w:rPr>
              <w:t>collegandoli alla matrice storico-social</w:t>
            </w:r>
            <w:r w:rsidR="007A6CB7">
              <w:rPr>
                <w:snapToGrid w:val="0"/>
                <w:sz w:val="16"/>
                <w:szCs w:val="16"/>
              </w:rPr>
              <w:t>e</w:t>
            </w:r>
          </w:p>
          <w:p w14:paraId="344BDF8B" w14:textId="2948A694" w:rsidR="00723C6A" w:rsidRDefault="00723C6A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enunciare i principali diritti di libertà e i doveri costituzionali</w:t>
            </w:r>
          </w:p>
          <w:p w14:paraId="6545535A" w14:textId="5894703D" w:rsidR="0059699F" w:rsidRDefault="0059699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Enunciare il concetto di Stato</w:t>
            </w:r>
          </w:p>
          <w:p w14:paraId="6D4CB5E1" w14:textId="281A3430" w:rsidR="0059699F" w:rsidRDefault="0059699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</w:t>
            </w:r>
            <w:r w:rsidR="004544D3">
              <w:rPr>
                <w:snapToGrid w:val="0"/>
                <w:sz w:val="16"/>
                <w:szCs w:val="16"/>
              </w:rPr>
              <w:t>spiegare gli elementi fondanti dello Stato.</w:t>
            </w:r>
          </w:p>
          <w:p w14:paraId="2ADE775B" w14:textId="7CF30481" w:rsidR="00DB0C01" w:rsidRPr="00AA6783" w:rsidRDefault="00DB0C01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Distinguere la forma di Stato dalla forma di Governo</w:t>
            </w:r>
          </w:p>
          <w:p w14:paraId="70E754C8" w14:textId="3FCD1DCE" w:rsidR="00AA6783" w:rsidRPr="00542E3F" w:rsidRDefault="00AA6783" w:rsidP="00542E3F">
            <w:pPr>
              <w:autoSpaceDN/>
              <w:ind w:right="472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  <w:p w14:paraId="4E08C33D" w14:textId="77777777" w:rsidR="009C6031" w:rsidRPr="001E5D10" w:rsidRDefault="009C6031" w:rsidP="001744AB">
            <w:pPr>
              <w:autoSpaceDN/>
              <w:ind w:left="360" w:right="472"/>
              <w:jc w:val="both"/>
              <w:textAlignment w:val="auto"/>
              <w:rPr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49BB" w14:textId="67CFD8D1" w:rsidR="00DA30D5" w:rsidRDefault="00606F67" w:rsidP="00DA30D5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fonti del diritto e il principio di gerarchia</w:t>
            </w:r>
          </w:p>
          <w:p w14:paraId="28C0AE17" w14:textId="503BA26F" w:rsidR="00063117" w:rsidRPr="00DA30D5" w:rsidRDefault="00063117" w:rsidP="00DA30D5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Costituzione italiana</w:t>
            </w:r>
          </w:p>
          <w:p w14:paraId="5FB835A9" w14:textId="77777777" w:rsidR="00B6041E" w:rsidRPr="00B6041E" w:rsidRDefault="00B6041E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principi fondamentali</w:t>
            </w:r>
          </w:p>
          <w:p w14:paraId="38EF8743" w14:textId="77777777" w:rsidR="00B6041E" w:rsidRDefault="00B6041E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diritti civili, economici, sociali, politici</w:t>
            </w:r>
          </w:p>
          <w:p w14:paraId="080FF579" w14:textId="07D93446" w:rsidR="004544D3" w:rsidRDefault="004544D3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Lo Stato</w:t>
            </w:r>
          </w:p>
          <w:p w14:paraId="353C735C" w14:textId="54C83229" w:rsidR="004544D3" w:rsidRDefault="004544D3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Gli elementi costitutivi dello Stato</w:t>
            </w:r>
          </w:p>
          <w:p w14:paraId="548D2174" w14:textId="0A03A16F" w:rsidR="0036622F" w:rsidRPr="00B6041E" w:rsidRDefault="0036622F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Forme di Stato e di Governo</w:t>
            </w:r>
          </w:p>
          <w:p w14:paraId="522B1F88" w14:textId="2AF654F2" w:rsidR="00321247" w:rsidRPr="00505467" w:rsidRDefault="00321247" w:rsidP="00505467">
            <w:pPr>
              <w:autoSpaceDN/>
              <w:ind w:left="147" w:right="181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</w:tc>
      </w:tr>
      <w:tr w:rsidR="00C93BE8" w:rsidRPr="001E5D10" w14:paraId="3D399F30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6D24" w14:textId="77777777" w:rsidR="00C93BE8" w:rsidRPr="00AA6783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AA6783">
              <w:rPr>
                <w:b/>
                <w:bCs/>
                <w:sz w:val="24"/>
                <w:szCs w:val="24"/>
              </w:rPr>
              <w:t>COMPETENZE:</w:t>
            </w:r>
          </w:p>
          <w:p w14:paraId="7861BF66" w14:textId="77777777" w:rsidR="00AA6783" w:rsidRPr="00AA6783" w:rsidRDefault="00AA6783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</w:p>
          <w:p w14:paraId="58F8AD61" w14:textId="77777777" w:rsidR="00AA6783" w:rsidRPr="00AA6783" w:rsidRDefault="00AA6783" w:rsidP="00AA6783">
            <w:pPr>
              <w:pStyle w:val="Titolo1"/>
              <w:rPr>
                <w:sz w:val="16"/>
                <w:szCs w:val="16"/>
              </w:rPr>
            </w:pPr>
            <w:r w:rsidRPr="00AA6783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57204FDB" w14:textId="77777777" w:rsidR="00AA6783" w:rsidRPr="00AA6783" w:rsidRDefault="00AA6783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AA6783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0DA47ACD" w14:textId="77777777" w:rsidR="00AA6783" w:rsidRPr="00AA6783" w:rsidRDefault="00AA6783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AA6783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7A07AFB5" w14:textId="77777777" w:rsidR="00AA6783" w:rsidRPr="00AA6783" w:rsidRDefault="00AA6783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AA6783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0AB42D46" w14:textId="78D0CD8E" w:rsidR="00C93BE8" w:rsidRPr="00830EB7" w:rsidRDefault="00AA6783" w:rsidP="00830EB7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AA6783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</w:t>
            </w:r>
            <w:r w:rsidR="00830EB7">
              <w:rPr>
                <w:rFonts w:cs="Times New Roman"/>
                <w:sz w:val="16"/>
                <w:szCs w:val="16"/>
              </w:rPr>
              <w:t>va.</w:t>
            </w:r>
          </w:p>
        </w:tc>
      </w:tr>
    </w:tbl>
    <w:p w14:paraId="7E762452" w14:textId="77777777" w:rsidR="009A2454" w:rsidRDefault="009A2454" w:rsidP="005821D3">
      <w:pPr>
        <w:rPr>
          <w:rFonts w:eastAsia="Times New Roman" w:cs="Times New Roman"/>
          <w:b/>
          <w:bCs/>
          <w:lang w:bidi="ar-SA"/>
        </w:rPr>
      </w:pPr>
    </w:p>
    <w:p w14:paraId="51AAC56A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6763C09B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65FDB30B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04BA9062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683D8F66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22860860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03A6AE59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11A19EF9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780D5CD1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7FF1FF7A" w14:textId="77777777" w:rsidR="00830EB7" w:rsidRDefault="00830EB7" w:rsidP="008F0C0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07491EF2" w14:textId="7D6AA968" w:rsidR="008F0C0E" w:rsidRPr="001E5D10" w:rsidRDefault="008F0C0E" w:rsidP="008F0C0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1E5D10">
        <w:rPr>
          <w:b/>
          <w:bCs/>
          <w:sz w:val="24"/>
          <w:szCs w:val="24"/>
        </w:rPr>
        <w:lastRenderedPageBreak/>
        <w:t>DIPARTIMENTO DI DISCIPLINE GIURIDICO ECONOMICHE</w:t>
      </w:r>
    </w:p>
    <w:p w14:paraId="1B34D1DA" w14:textId="0B59EAC8" w:rsidR="008F0C0E" w:rsidRPr="00676D19" w:rsidRDefault="009E11E9" w:rsidP="008F0C0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>SECONDO ANNO</w:t>
      </w:r>
      <w:r w:rsidR="008F0C0E" w:rsidRPr="00676D19">
        <w:rPr>
          <w:b/>
          <w:bCs/>
          <w:sz w:val="24"/>
          <w:szCs w:val="24"/>
        </w:rPr>
        <w:t xml:space="preserve"> SETTORE ECONOMICO QUADRIENNALE</w:t>
      </w:r>
    </w:p>
    <w:p w14:paraId="54636AEA" w14:textId="2F896AA1" w:rsidR="008F0C0E" w:rsidRPr="00676D19" w:rsidRDefault="008F0C0E" w:rsidP="008F0C0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 xml:space="preserve">INDIRIZZO </w:t>
      </w:r>
      <w:r w:rsidR="00BE73E9" w:rsidRPr="00676D19">
        <w:rPr>
          <w:b/>
          <w:bCs/>
          <w:sz w:val="24"/>
          <w:szCs w:val="24"/>
        </w:rPr>
        <w:t xml:space="preserve">AMMINISTRAZIONE FINANZA E MARKETING, ARTICOLAZIONE </w:t>
      </w:r>
      <w:r w:rsidRPr="00676D19">
        <w:rPr>
          <w:b/>
          <w:bCs/>
          <w:sz w:val="24"/>
          <w:szCs w:val="24"/>
        </w:rPr>
        <w:t>“SI</w:t>
      </w:r>
      <w:r w:rsidR="00BE73E9" w:rsidRPr="00676D19">
        <w:rPr>
          <w:b/>
          <w:bCs/>
          <w:sz w:val="24"/>
          <w:szCs w:val="24"/>
        </w:rPr>
        <w:t>A”</w:t>
      </w:r>
      <w:r w:rsidR="002826B0" w:rsidRPr="00676D19">
        <w:rPr>
          <w:b/>
          <w:bCs/>
          <w:sz w:val="24"/>
          <w:szCs w:val="24"/>
        </w:rPr>
        <w:t xml:space="preserve"> </w:t>
      </w:r>
    </w:p>
    <w:p w14:paraId="0509813B" w14:textId="77777777" w:rsidR="008F0C0E" w:rsidRDefault="008F0C0E" w:rsidP="008F0C0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676D19">
        <w:rPr>
          <w:b/>
          <w:bCs/>
          <w:sz w:val="24"/>
          <w:szCs w:val="24"/>
        </w:rPr>
        <w:t>MATERIA: DIRITTO ED ECONOMIA</w:t>
      </w:r>
    </w:p>
    <w:tbl>
      <w:tblPr>
        <w:tblW w:w="14582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2126"/>
        <w:gridCol w:w="181"/>
        <w:gridCol w:w="8721"/>
        <w:gridCol w:w="3544"/>
      </w:tblGrid>
      <w:tr w:rsidR="008F0C0E" w:rsidRPr="00AB265C" w14:paraId="5D4EBA83" w14:textId="77777777" w:rsidTr="00A81195">
        <w:trPr>
          <w:gridAfter w:val="2"/>
          <w:wAfter w:w="12265" w:type="dxa"/>
        </w:trPr>
        <w:tc>
          <w:tcPr>
            <w:tcW w:w="2317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F6F53" w14:textId="65960298" w:rsidR="008F0C0E" w:rsidRPr="00FF7169" w:rsidRDefault="008F0C0E" w:rsidP="00010AE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8F0C0E" w:rsidRPr="00AB265C" w14:paraId="742A2C73" w14:textId="77777777" w:rsidTr="00A81195">
        <w:trPr>
          <w:gridAfter w:val="2"/>
          <w:wAfter w:w="12265" w:type="dxa"/>
        </w:trPr>
        <w:tc>
          <w:tcPr>
            <w:tcW w:w="2317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64F39" w14:textId="2A9B811E" w:rsidR="008F0C0E" w:rsidRPr="008E2007" w:rsidRDefault="008E2007" w:rsidP="00010AE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</w:t>
            </w:r>
            <w:r w:rsidR="00DE5810" w:rsidRPr="008C6581">
              <w:rPr>
                <w:b/>
                <w:bCs/>
                <w:sz w:val="24"/>
                <w:szCs w:val="24"/>
              </w:rPr>
              <w:t xml:space="preserve">nno </w:t>
            </w:r>
            <w:r>
              <w:rPr>
                <w:b/>
                <w:bCs/>
                <w:sz w:val="24"/>
                <w:szCs w:val="24"/>
              </w:rPr>
              <w:t xml:space="preserve">2: </w:t>
            </w:r>
            <w:r w:rsidR="008C6581" w:rsidRPr="008C6581">
              <w:rPr>
                <w:b/>
                <w:bCs/>
                <w:sz w:val="24"/>
                <w:szCs w:val="24"/>
              </w:rPr>
              <w:t>Diritti reali e di credito</w:t>
            </w:r>
          </w:p>
        </w:tc>
      </w:tr>
      <w:tr w:rsidR="00A81195" w14:paraId="307922E4" w14:textId="77777777" w:rsidTr="00A81195">
        <w:trPr>
          <w:gridBefore w:val="1"/>
          <w:wBefore w:w="1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52568" w14:textId="786253F5" w:rsidR="00A81195" w:rsidRDefault="002826B0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81195">
              <w:rPr>
                <w:b/>
                <w:bCs/>
                <w:sz w:val="24"/>
                <w:szCs w:val="24"/>
              </w:rPr>
              <w:t>ONOSCENZE</w:t>
            </w:r>
          </w:p>
        </w:tc>
        <w:tc>
          <w:tcPr>
            <w:tcW w:w="8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CBF1" w14:textId="77777777" w:rsidR="00A81195" w:rsidRDefault="00A81195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4A922" w14:textId="77777777" w:rsidR="00A81195" w:rsidRDefault="00A81195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A81195" w14:paraId="5BE13E92" w14:textId="77777777" w:rsidTr="00A81195">
        <w:trPr>
          <w:gridBefore w:val="1"/>
          <w:wBefore w:w="10" w:type="dxa"/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C5EBF" w14:textId="77777777" w:rsidR="00A81195" w:rsidRPr="002826B0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 xml:space="preserve">Diritti reali: proprietà e gli altri diritti reali </w:t>
            </w:r>
          </w:p>
          <w:p w14:paraId="394EFEFB" w14:textId="3AAAA5A2" w:rsidR="00BE73E9" w:rsidRPr="00BE73E9" w:rsidRDefault="00A81195" w:rsidP="00BE73E9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 xml:space="preserve">Possesso </w:t>
            </w:r>
          </w:p>
          <w:p w14:paraId="3E0BABE9" w14:textId="75E199EB" w:rsidR="00C147B4" w:rsidRPr="002826B0" w:rsidRDefault="008468F8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>Le obbligazioni</w:t>
            </w:r>
          </w:p>
          <w:p w14:paraId="6FE5DC7B" w14:textId="3A0F2100" w:rsidR="003E67E4" w:rsidRPr="002826B0" w:rsidRDefault="003E67E4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>Le</w:t>
            </w:r>
            <w:r w:rsidR="002826B0">
              <w:rPr>
                <w:snapToGrid w:val="0"/>
                <w:sz w:val="16"/>
                <w:szCs w:val="16"/>
              </w:rPr>
              <w:t xml:space="preserve"> </w:t>
            </w:r>
            <w:r w:rsidRPr="002826B0">
              <w:rPr>
                <w:snapToGrid w:val="0"/>
                <w:sz w:val="16"/>
                <w:szCs w:val="16"/>
              </w:rPr>
              <w:t>fonti delle obbligazioni</w:t>
            </w:r>
          </w:p>
          <w:p w14:paraId="436D0253" w14:textId="77777777" w:rsidR="00A81195" w:rsidRPr="002826B0" w:rsidRDefault="00A81195" w:rsidP="00010AE9">
            <w:pPr>
              <w:pStyle w:val="Paragrafoelenco"/>
              <w:widowControl w:val="0"/>
              <w:autoSpaceDE w:val="0"/>
              <w:autoSpaceDN/>
              <w:spacing w:after="0" w:line="240" w:lineRule="auto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CD2C7" w14:textId="5DDF0078" w:rsidR="00A81195" w:rsidRPr="00E72560" w:rsidRDefault="00FE7CE7" w:rsidP="00E72560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definire un diritto reale</w:t>
            </w:r>
            <w:r w:rsidR="00E72560">
              <w:rPr>
                <w:snapToGrid w:val="0"/>
                <w:sz w:val="16"/>
                <w:szCs w:val="16"/>
              </w:rPr>
              <w:t xml:space="preserve"> e un diritto di credito</w:t>
            </w:r>
          </w:p>
          <w:p w14:paraId="307EDB29" w14:textId="77777777" w:rsidR="00A81195" w:rsidRPr="00263527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Riconoscere in casi concreti il titolo di acquisto della proprietà</w:t>
            </w:r>
          </w:p>
          <w:p w14:paraId="5F93FEEE" w14:textId="4FBD6590" w:rsidR="00A81195" w:rsidRPr="00E72560" w:rsidRDefault="00A81195" w:rsidP="00E72560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Distinguere i diritti reali di godimento dal diritto di proprietà</w:t>
            </w:r>
          </w:p>
          <w:p w14:paraId="0A52982D" w14:textId="7AE57BD6" w:rsidR="008468F8" w:rsidRPr="00D66575" w:rsidRDefault="00A81195" w:rsidP="00D6657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Identificare i modi di acquisto e di estinzione dei diritti reali di godimento</w:t>
            </w:r>
          </w:p>
          <w:p w14:paraId="1DA4A4CE" w14:textId="77777777" w:rsidR="008468F8" w:rsidRPr="004D323F" w:rsidRDefault="008468F8" w:rsidP="008468F8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Definire il concetto, i caratteri distintivi e gli elementi del rapporto giuridico obbligatorio</w:t>
            </w:r>
          </w:p>
          <w:p w14:paraId="50533DFD" w14:textId="77777777" w:rsidR="008468F8" w:rsidRPr="004D323F" w:rsidRDefault="008468F8" w:rsidP="008468F8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Riconoscere le diverse fonti delle obbligazioni</w:t>
            </w:r>
          </w:p>
          <w:p w14:paraId="247DF3DF" w14:textId="77777777" w:rsidR="008468F8" w:rsidRPr="00596B42" w:rsidRDefault="008468F8" w:rsidP="008468F8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Classificare le obbligazioni in relazione ai soggetti, alla prestazione e all’oggett</w:t>
            </w:r>
            <w:r>
              <w:rPr>
                <w:snapToGrid w:val="0"/>
                <w:sz w:val="16"/>
                <w:szCs w:val="16"/>
              </w:rPr>
              <w:t>o</w:t>
            </w:r>
          </w:p>
          <w:p w14:paraId="0F016724" w14:textId="5E2E4CBD" w:rsidR="008468F8" w:rsidRPr="004D323F" w:rsidRDefault="008468F8" w:rsidP="001710DB">
            <w:pPr>
              <w:autoSpaceDN/>
              <w:ind w:right="472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  <w:p w14:paraId="65C1C257" w14:textId="413DD7A1" w:rsidR="008468F8" w:rsidRPr="00C85633" w:rsidRDefault="008468F8" w:rsidP="00C85633">
            <w:pPr>
              <w:autoSpaceDN/>
              <w:ind w:right="472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  <w:p w14:paraId="7CCA4133" w14:textId="5D93CE31" w:rsidR="00A81195" w:rsidRPr="00C147B4" w:rsidRDefault="00A81195" w:rsidP="00C147B4">
            <w:pPr>
              <w:autoSpaceDN/>
              <w:ind w:left="147" w:right="472"/>
              <w:jc w:val="both"/>
              <w:textAlignment w:val="auto"/>
              <w:rPr>
                <w:snapToGrid w:val="0"/>
                <w:sz w:val="16"/>
                <w:szCs w:val="16"/>
              </w:rPr>
            </w:pPr>
          </w:p>
          <w:p w14:paraId="7634300B" w14:textId="77777777" w:rsidR="00A81195" w:rsidRPr="0026405B" w:rsidRDefault="00A81195" w:rsidP="00010AE9">
            <w:pPr>
              <w:autoSpaceDN/>
              <w:ind w:left="360" w:right="472"/>
              <w:jc w:val="both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1333" w14:textId="77777777" w:rsidR="00A81195" w:rsidRPr="004E35D9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proprietà privata</w:t>
            </w:r>
          </w:p>
          <w:p w14:paraId="4D9CF629" w14:textId="77777777" w:rsidR="00A81195" w:rsidRPr="004E35D9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 modi di acquisto della proprietà</w:t>
            </w:r>
          </w:p>
          <w:p w14:paraId="199C6461" w14:textId="77777777" w:rsidR="00A81195" w:rsidRPr="004D323F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 diritti reali di godimento</w:t>
            </w:r>
          </w:p>
          <w:p w14:paraId="1FC39CC8" w14:textId="77777777" w:rsidR="00A81195" w:rsidRPr="004D323F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Il diritto di superficie</w:t>
            </w:r>
          </w:p>
          <w:p w14:paraId="2E625955" w14:textId="77777777" w:rsidR="00A81195" w:rsidRPr="004D323F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L’usufrutto </w:t>
            </w:r>
          </w:p>
          <w:p w14:paraId="0E09DFF5" w14:textId="77777777" w:rsidR="00A81195" w:rsidRPr="004D323F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Le servitù prediali</w:t>
            </w:r>
          </w:p>
          <w:p w14:paraId="2BE177D2" w14:textId="77777777" w:rsidR="00A81195" w:rsidRPr="00263527" w:rsidRDefault="00A81195" w:rsidP="00A81195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comunione</w:t>
            </w:r>
          </w:p>
          <w:p w14:paraId="2DFF460A" w14:textId="09357470" w:rsidR="00A81195" w:rsidRDefault="00A81195" w:rsidP="00661EF4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disciplina giuridica del possess</w:t>
            </w:r>
            <w:r w:rsidR="00E77ED5">
              <w:rPr>
                <w:snapToGrid w:val="0"/>
                <w:sz w:val="16"/>
                <w:szCs w:val="16"/>
              </w:rPr>
              <w:t>o</w:t>
            </w:r>
          </w:p>
          <w:p w14:paraId="3687F4D2" w14:textId="56CA32DA" w:rsidR="00BE73E9" w:rsidRDefault="00BE73E9" w:rsidP="00661EF4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diritti di credito</w:t>
            </w:r>
          </w:p>
          <w:p w14:paraId="53FB01CC" w14:textId="4B2CF71E" w:rsidR="003E67E4" w:rsidRDefault="003E67E4" w:rsidP="00661EF4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obbligazioni</w:t>
            </w:r>
          </w:p>
          <w:p w14:paraId="04C78FFE" w14:textId="5FD2FE8A" w:rsidR="003E67E4" w:rsidRPr="00661EF4" w:rsidRDefault="003E67E4" w:rsidP="00661EF4">
            <w:pPr>
              <w:numPr>
                <w:ilvl w:val="0"/>
                <w:numId w:val="35"/>
              </w:numPr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fonti delle obbligazioni</w:t>
            </w:r>
          </w:p>
          <w:p w14:paraId="352EB4F7" w14:textId="77777777" w:rsidR="00A81195" w:rsidRPr="00C93BE8" w:rsidRDefault="00A81195" w:rsidP="00010AE9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A81195" w14:paraId="5B015987" w14:textId="77777777" w:rsidTr="00A81195">
        <w:trPr>
          <w:gridBefore w:val="1"/>
          <w:wBefore w:w="10" w:type="dxa"/>
          <w:trHeight w:val="1829"/>
        </w:trPr>
        <w:tc>
          <w:tcPr>
            <w:tcW w:w="145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54E2" w14:textId="77777777" w:rsidR="00A81195" w:rsidRDefault="00A81195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520746E1" w14:textId="77777777" w:rsidR="00A81195" w:rsidRPr="005B3BC4" w:rsidRDefault="00A81195" w:rsidP="00A81195">
            <w:pPr>
              <w:numPr>
                <w:ilvl w:val="0"/>
                <w:numId w:val="36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7C370B6A" w14:textId="77777777" w:rsidR="00A81195" w:rsidRPr="00263527" w:rsidRDefault="00A81195" w:rsidP="00A81195">
            <w:pPr>
              <w:numPr>
                <w:ilvl w:val="0"/>
                <w:numId w:val="36"/>
              </w:numPr>
              <w:autoSpaceDE w:val="0"/>
              <w:spacing w:line="216" w:lineRule="auto"/>
              <w:ind w:right="144"/>
              <w:contextualSpacing/>
              <w:textAlignment w:val="auto"/>
              <w:rPr>
                <w:sz w:val="16"/>
                <w:szCs w:val="16"/>
              </w:rPr>
            </w:pPr>
            <w:r w:rsidRPr="00263527"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1A94D6CE" w14:textId="3F0E9001" w:rsidR="00A81195" w:rsidRPr="003E67E4" w:rsidRDefault="00A81195" w:rsidP="003E67E4">
            <w:pPr>
              <w:autoSpaceDE w:val="0"/>
              <w:spacing w:line="216" w:lineRule="auto"/>
              <w:ind w:left="360" w:right="144"/>
              <w:contextualSpacing/>
              <w:textAlignment w:val="auto"/>
              <w:rPr>
                <w:sz w:val="16"/>
                <w:szCs w:val="16"/>
              </w:rPr>
            </w:pPr>
          </w:p>
        </w:tc>
      </w:tr>
    </w:tbl>
    <w:p w14:paraId="4F1A76A4" w14:textId="77777777" w:rsidR="008F0C0E" w:rsidRDefault="008F0C0E" w:rsidP="005821D3">
      <w:pPr>
        <w:rPr>
          <w:rFonts w:eastAsia="Times New Roman" w:cs="Times New Roman"/>
          <w:b/>
          <w:bCs/>
          <w:lang w:bidi="ar-SA"/>
        </w:rPr>
      </w:pPr>
    </w:p>
    <w:p w14:paraId="134353B4" w14:textId="77777777" w:rsidR="003E67E4" w:rsidRDefault="003E67E4" w:rsidP="005821D3">
      <w:pPr>
        <w:rPr>
          <w:rFonts w:eastAsia="Times New Roman" w:cs="Times New Roman"/>
          <w:b/>
          <w:bCs/>
          <w:lang w:bidi="ar-SA"/>
        </w:rPr>
      </w:pPr>
    </w:p>
    <w:p w14:paraId="2116F139" w14:textId="77777777" w:rsidR="003E67E4" w:rsidRDefault="003E67E4" w:rsidP="005821D3">
      <w:pPr>
        <w:rPr>
          <w:rFonts w:eastAsia="Times New Roman" w:cs="Times New Roman"/>
          <w:b/>
          <w:bCs/>
          <w:lang w:bidi="ar-SA"/>
        </w:rPr>
      </w:pPr>
    </w:p>
    <w:p w14:paraId="2EB5882F" w14:textId="77777777" w:rsidR="000B7343" w:rsidRDefault="000B7343" w:rsidP="005821D3">
      <w:pPr>
        <w:rPr>
          <w:rFonts w:eastAsia="Times New Roman" w:cs="Times New Roman"/>
          <w:b/>
          <w:bCs/>
          <w:lang w:bidi="ar-SA"/>
        </w:rPr>
      </w:pPr>
    </w:p>
    <w:p w14:paraId="0C154282" w14:textId="77777777" w:rsidR="000B7343" w:rsidRDefault="000B7343" w:rsidP="005821D3">
      <w:pPr>
        <w:rPr>
          <w:rFonts w:eastAsia="Times New Roman" w:cs="Times New Roman"/>
          <w:b/>
          <w:bCs/>
          <w:lang w:bidi="ar-SA"/>
        </w:rPr>
      </w:pPr>
    </w:p>
    <w:p w14:paraId="279EC402" w14:textId="77777777" w:rsidR="000B7343" w:rsidRDefault="000B7343" w:rsidP="005821D3">
      <w:pPr>
        <w:rPr>
          <w:rFonts w:eastAsia="Times New Roman" w:cs="Times New Roman"/>
          <w:b/>
          <w:bCs/>
          <w:lang w:bidi="ar-SA"/>
        </w:rPr>
      </w:pPr>
    </w:p>
    <w:p w14:paraId="6B829C8D" w14:textId="77777777" w:rsidR="000B7343" w:rsidRDefault="000B7343" w:rsidP="005821D3">
      <w:pPr>
        <w:rPr>
          <w:rFonts w:eastAsia="Times New Roman" w:cs="Times New Roman"/>
          <w:b/>
          <w:bCs/>
          <w:lang w:bidi="ar-SA"/>
        </w:rPr>
      </w:pPr>
    </w:p>
    <w:p w14:paraId="04BF7A00" w14:textId="10D23687" w:rsidR="00984611" w:rsidRDefault="002826B0" w:rsidP="005821D3">
      <w:pPr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  <w:lastRenderedPageBreak/>
        <w:t>A</w:t>
      </w:r>
      <w:r w:rsidR="00984611">
        <w:rPr>
          <w:rFonts w:eastAsia="Times New Roman" w:cs="Times New Roman"/>
          <w:b/>
          <w:bCs/>
          <w:lang w:bidi="ar-SA"/>
        </w:rPr>
        <w:t xml:space="preserve">nno </w:t>
      </w:r>
      <w:r>
        <w:rPr>
          <w:rFonts w:eastAsia="Times New Roman" w:cs="Times New Roman"/>
          <w:b/>
          <w:bCs/>
          <w:lang w:bidi="ar-SA"/>
        </w:rPr>
        <w:t xml:space="preserve">2: </w:t>
      </w:r>
      <w:r w:rsidR="00984611">
        <w:rPr>
          <w:rFonts w:eastAsia="Times New Roman" w:cs="Times New Roman"/>
          <w:b/>
          <w:bCs/>
          <w:lang w:bidi="ar-SA"/>
        </w:rPr>
        <w:t xml:space="preserve">Il contratto </w:t>
      </w:r>
    </w:p>
    <w:p w14:paraId="5FC88AF3" w14:textId="77777777" w:rsidR="00984611" w:rsidRDefault="00984611" w:rsidP="005821D3">
      <w:pPr>
        <w:rPr>
          <w:rFonts w:eastAsia="Times New Roman" w:cs="Times New Roman"/>
          <w:b/>
          <w:bCs/>
          <w:lang w:bidi="ar-SA"/>
        </w:rPr>
      </w:pP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7485"/>
        <w:gridCol w:w="4961"/>
      </w:tblGrid>
      <w:tr w:rsidR="00984611" w14:paraId="3C6A591D" w14:textId="77777777" w:rsidTr="00010AE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EDE7" w14:textId="77777777" w:rsidR="00984611" w:rsidRDefault="00984611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28898" w14:textId="77777777" w:rsidR="00984611" w:rsidRDefault="00984611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EE23E" w14:textId="77777777" w:rsidR="00984611" w:rsidRDefault="00984611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984611" w14:paraId="3439A064" w14:textId="77777777" w:rsidTr="00010AE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7949" w14:textId="77777777" w:rsidR="00984611" w:rsidRPr="004D323F" w:rsidRDefault="00984611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Il contratto</w:t>
            </w:r>
          </w:p>
          <w:p w14:paraId="1EA1BD6A" w14:textId="77777777" w:rsidR="00984611" w:rsidRPr="002826B0" w:rsidRDefault="00984611" w:rsidP="005137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>Contratti tipici e atipici</w:t>
            </w:r>
          </w:p>
          <w:p w14:paraId="67B4F721" w14:textId="6785A720" w:rsidR="00446330" w:rsidRPr="002826B0" w:rsidRDefault="00446330" w:rsidP="00446330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2826B0">
              <w:rPr>
                <w:snapToGrid w:val="0"/>
                <w:sz w:val="16"/>
                <w:szCs w:val="16"/>
              </w:rPr>
              <w:t>Il contratto di lavoro</w:t>
            </w:r>
            <w:r w:rsidR="004A0A92" w:rsidRPr="002826B0">
              <w:rPr>
                <w:snapToGrid w:val="0"/>
                <w:sz w:val="16"/>
                <w:szCs w:val="16"/>
              </w:rPr>
              <w:t xml:space="preserve"> subordinato</w:t>
            </w:r>
            <w:r w:rsidR="00216BF1" w:rsidRPr="002826B0">
              <w:rPr>
                <w:snapToGrid w:val="0"/>
                <w:sz w:val="16"/>
                <w:szCs w:val="16"/>
              </w:rPr>
              <w:t xml:space="preserve"> </w:t>
            </w:r>
            <w:r w:rsidR="001B4355" w:rsidRPr="002826B0">
              <w:rPr>
                <w:snapToGrid w:val="0"/>
                <w:sz w:val="16"/>
                <w:szCs w:val="16"/>
              </w:rPr>
              <w:t>e il mercato del lavoro</w:t>
            </w:r>
          </w:p>
          <w:p w14:paraId="610BF3CD" w14:textId="25F7DD98" w:rsidR="001B4355" w:rsidRPr="00446330" w:rsidRDefault="001B4355" w:rsidP="00FC1E83">
            <w:pPr>
              <w:autoSpaceDN/>
              <w:ind w:left="147" w:right="472"/>
              <w:textAlignment w:val="auto"/>
              <w:rPr>
                <w:snapToGrid w:val="0"/>
                <w:sz w:val="16"/>
                <w:szCs w:val="16"/>
                <w:highlight w:val="yellow"/>
              </w:rPr>
            </w:pPr>
          </w:p>
        </w:tc>
        <w:tc>
          <w:tcPr>
            <w:tcW w:w="748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A679" w14:textId="7DF2AF3A" w:rsidR="00984611" w:rsidRPr="00256B66" w:rsidRDefault="002826B0" w:rsidP="00256B66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enunciare la definizione di contratto</w:t>
            </w:r>
          </w:p>
          <w:p w14:paraId="2A3C4540" w14:textId="3774BF79" w:rsidR="00984611" w:rsidRPr="00C970A6" w:rsidRDefault="00984611" w:rsidP="00C970A6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Classificare i contratti in base alle loro caratteristiche particolari</w:t>
            </w:r>
          </w:p>
          <w:p w14:paraId="65397400" w14:textId="77777777" w:rsidR="00984611" w:rsidRPr="004D323F" w:rsidRDefault="00984611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Riconoscere le diverse forme di invalidità del contratto</w:t>
            </w:r>
          </w:p>
          <w:p w14:paraId="4B79E87D" w14:textId="148E37FB" w:rsidR="00984611" w:rsidRPr="00A70A57" w:rsidRDefault="00984611" w:rsidP="00A70A57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Confrontare la disciplina giuridica della nullità e dell’annullabilità del contratto</w:t>
            </w:r>
          </w:p>
          <w:p w14:paraId="1ED8D7EE" w14:textId="77777777" w:rsidR="00984611" w:rsidRDefault="00984611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Indicare i soggetti, il contenuto e gli effetti dei principali contratti tipici</w:t>
            </w:r>
          </w:p>
          <w:p w14:paraId="311D0205" w14:textId="4D9EB8DB" w:rsidR="0011558D" w:rsidRDefault="004A0A92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</w:t>
            </w:r>
            <w:r w:rsidR="00653618">
              <w:rPr>
                <w:snapToGrid w:val="0"/>
                <w:sz w:val="16"/>
                <w:szCs w:val="16"/>
              </w:rPr>
              <w:t>individuare le caratteristiche del contratto di lavoro subordinato</w:t>
            </w:r>
          </w:p>
          <w:p w14:paraId="2D03E9C4" w14:textId="25278E96" w:rsidR="00653618" w:rsidRPr="004D323F" w:rsidRDefault="0011663D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Definire il concetto di mercato del lavoro</w:t>
            </w:r>
          </w:p>
          <w:p w14:paraId="66AB25E2" w14:textId="754D671B" w:rsidR="00984611" w:rsidRPr="00A70A57" w:rsidRDefault="00984611" w:rsidP="00A70A57">
            <w:pPr>
              <w:autoSpaceDN/>
              <w:ind w:left="147" w:right="472"/>
              <w:textAlignment w:val="auto"/>
              <w:rPr>
                <w:snapToGrid w:val="0"/>
                <w:sz w:val="16"/>
                <w:szCs w:val="16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94F9A" w14:textId="77777777" w:rsidR="00984611" w:rsidRPr="004D323F" w:rsidRDefault="00984611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Il contratto</w:t>
            </w:r>
          </w:p>
          <w:p w14:paraId="184C0EAE" w14:textId="1181538B" w:rsidR="00984611" w:rsidRPr="00BE73E9" w:rsidRDefault="00984611" w:rsidP="00BE73E9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Gli elementi essenziali </w:t>
            </w:r>
            <w:r w:rsidR="00BE73E9">
              <w:rPr>
                <w:snapToGrid w:val="0"/>
                <w:sz w:val="16"/>
                <w:szCs w:val="16"/>
              </w:rPr>
              <w:t>e accidentali del contratto</w:t>
            </w:r>
          </w:p>
          <w:p w14:paraId="38DBF8F0" w14:textId="77777777" w:rsidR="00984611" w:rsidRPr="004D323F" w:rsidRDefault="00984611" w:rsidP="0098461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 vizi della volontà</w:t>
            </w:r>
          </w:p>
          <w:p w14:paraId="38135207" w14:textId="24BA7F8B" w:rsidR="00984611" w:rsidRPr="00E15D74" w:rsidRDefault="00984611" w:rsidP="00E15D74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conclusione del contr</w:t>
            </w:r>
            <w:r w:rsidR="00A14EB4">
              <w:rPr>
                <w:snapToGrid w:val="0"/>
                <w:sz w:val="16"/>
                <w:szCs w:val="16"/>
              </w:rPr>
              <w:t>atto</w:t>
            </w:r>
          </w:p>
          <w:p w14:paraId="203A1865" w14:textId="019CBB33" w:rsidR="00984611" w:rsidRDefault="00984611" w:rsidP="008A787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L’invalidità del contratto in generale</w:t>
            </w:r>
          </w:p>
          <w:p w14:paraId="4CB5BA98" w14:textId="417CAE3C" w:rsidR="00FC1E83" w:rsidRDefault="001B4355" w:rsidP="008A787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contratto di lavor</w:t>
            </w:r>
            <w:r w:rsidR="00FC1E83">
              <w:rPr>
                <w:snapToGrid w:val="0"/>
                <w:sz w:val="16"/>
                <w:szCs w:val="16"/>
              </w:rPr>
              <w:t>o</w:t>
            </w:r>
            <w:r w:rsidR="000031D8">
              <w:rPr>
                <w:snapToGrid w:val="0"/>
                <w:sz w:val="16"/>
                <w:szCs w:val="16"/>
              </w:rPr>
              <w:t xml:space="preserve"> subordinato</w:t>
            </w:r>
          </w:p>
          <w:p w14:paraId="75C1417B" w14:textId="296EB92A" w:rsidR="001B4355" w:rsidRDefault="000031D8" w:rsidP="008A787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l</w:t>
            </w:r>
            <w:r w:rsidR="001B4355">
              <w:rPr>
                <w:snapToGrid w:val="0"/>
                <w:sz w:val="16"/>
                <w:szCs w:val="16"/>
              </w:rPr>
              <w:t>avoro autonomo</w:t>
            </w:r>
          </w:p>
          <w:p w14:paraId="57E178B6" w14:textId="3D41B763" w:rsidR="005A06B1" w:rsidRPr="001B4355" w:rsidRDefault="005A06B1" w:rsidP="008A7871">
            <w:pPr>
              <w:numPr>
                <w:ilvl w:val="0"/>
                <w:numId w:val="35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mercato del lavoro</w:t>
            </w:r>
          </w:p>
          <w:p w14:paraId="6FC6AF22" w14:textId="77777777" w:rsidR="00984611" w:rsidRPr="00C93BE8" w:rsidRDefault="00984611" w:rsidP="00010AE9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984611" w14:paraId="590EA420" w14:textId="77777777" w:rsidTr="00010AE9">
        <w:trPr>
          <w:trHeight w:val="1507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EBAE" w14:textId="77777777" w:rsidR="00984611" w:rsidRDefault="00984611" w:rsidP="00010AE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00C03367" w14:textId="77777777" w:rsidR="00984611" w:rsidRPr="000F7B51" w:rsidRDefault="00984611" w:rsidP="00984611">
            <w:pPr>
              <w:numPr>
                <w:ilvl w:val="0"/>
                <w:numId w:val="36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6880AAF1" w14:textId="77777777" w:rsidR="00984611" w:rsidRPr="005B3BC4" w:rsidRDefault="00984611" w:rsidP="00984611">
            <w:pPr>
              <w:pStyle w:val="Paragrafoelenco"/>
              <w:widowControl w:val="0"/>
              <w:numPr>
                <w:ilvl w:val="0"/>
                <w:numId w:val="36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2B2AC60E" w14:textId="77777777" w:rsidR="00984611" w:rsidRPr="000F7B51" w:rsidRDefault="00984611" w:rsidP="00984611">
            <w:pPr>
              <w:pStyle w:val="Paragrafoelenco"/>
              <w:widowControl w:val="0"/>
              <w:numPr>
                <w:ilvl w:val="0"/>
                <w:numId w:val="36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22FCD89C" w14:textId="77777777" w:rsidR="00984611" w:rsidRPr="00C93BE8" w:rsidRDefault="00984611" w:rsidP="00984611">
            <w:pPr>
              <w:pStyle w:val="Paragrafoelenco"/>
              <w:numPr>
                <w:ilvl w:val="0"/>
                <w:numId w:val="36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11CA6766" w14:textId="77777777" w:rsidR="003E67E4" w:rsidRDefault="003E67E4" w:rsidP="005821D3">
      <w:pPr>
        <w:rPr>
          <w:rFonts w:eastAsia="Times New Roman" w:cs="Times New Roman"/>
          <w:b/>
          <w:bCs/>
          <w:lang w:bidi="ar-SA"/>
        </w:rPr>
      </w:pPr>
    </w:p>
    <w:sectPr w:rsidR="003E67E4" w:rsidSect="00CA2BC6">
      <w:pgSz w:w="16838" w:h="11906" w:orient="landscape"/>
      <w:pgMar w:top="119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DC33C" w14:textId="77777777" w:rsidR="005D185D" w:rsidRDefault="005D185D" w:rsidP="001D654B">
      <w:r>
        <w:separator/>
      </w:r>
    </w:p>
  </w:endnote>
  <w:endnote w:type="continuationSeparator" w:id="0">
    <w:p w14:paraId="6F651FEF" w14:textId="77777777" w:rsidR="005D185D" w:rsidRDefault="005D185D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Calibri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8E517" w14:textId="77777777" w:rsidR="005D185D" w:rsidRDefault="005D185D" w:rsidP="001D654B">
      <w:r w:rsidRPr="001D654B">
        <w:rPr>
          <w:color w:val="000000"/>
        </w:rPr>
        <w:separator/>
      </w:r>
    </w:p>
  </w:footnote>
  <w:footnote w:type="continuationSeparator" w:id="0">
    <w:p w14:paraId="1B321F6F" w14:textId="77777777" w:rsidR="005D185D" w:rsidRDefault="005D185D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4E7145F"/>
    <w:multiLevelType w:val="hybridMultilevel"/>
    <w:tmpl w:val="5432605C"/>
    <w:lvl w:ilvl="0" w:tplc="CF9A01E4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A301BC2"/>
    <w:multiLevelType w:val="hybridMultilevel"/>
    <w:tmpl w:val="E4F4E9E2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7CB44E93"/>
    <w:multiLevelType w:val="hybridMultilevel"/>
    <w:tmpl w:val="08C6F30C"/>
    <w:lvl w:ilvl="0" w:tplc="B5EA6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B8E494C8">
      <w:numFmt w:val="bullet"/>
      <w:lvlText w:val=""/>
      <w:lvlJc w:val="left"/>
      <w:pPr>
        <w:ind w:left="1440" w:hanging="360"/>
      </w:pPr>
      <w:rPr>
        <w:rFonts w:ascii="Wingdings" w:eastAsia="Calibri" w:hAnsi="Wingdings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418768">
    <w:abstractNumId w:val="20"/>
  </w:num>
  <w:num w:numId="2" w16cid:durableId="51275289">
    <w:abstractNumId w:val="34"/>
  </w:num>
  <w:num w:numId="3" w16cid:durableId="1997029362">
    <w:abstractNumId w:val="9"/>
  </w:num>
  <w:num w:numId="4" w16cid:durableId="1349137879">
    <w:abstractNumId w:val="3"/>
  </w:num>
  <w:num w:numId="5" w16cid:durableId="1119298957">
    <w:abstractNumId w:val="13"/>
  </w:num>
  <w:num w:numId="6" w16cid:durableId="2021813485">
    <w:abstractNumId w:val="27"/>
  </w:num>
  <w:num w:numId="7" w16cid:durableId="315651586">
    <w:abstractNumId w:val="6"/>
  </w:num>
  <w:num w:numId="8" w16cid:durableId="1906797484">
    <w:abstractNumId w:val="35"/>
  </w:num>
  <w:num w:numId="9" w16cid:durableId="1327317283">
    <w:abstractNumId w:val="21"/>
  </w:num>
  <w:num w:numId="10" w16cid:durableId="133300830">
    <w:abstractNumId w:val="29"/>
  </w:num>
  <w:num w:numId="11" w16cid:durableId="1976596659">
    <w:abstractNumId w:val="10"/>
  </w:num>
  <w:num w:numId="12" w16cid:durableId="220021814">
    <w:abstractNumId w:val="16"/>
  </w:num>
  <w:num w:numId="13" w16cid:durableId="1045258399">
    <w:abstractNumId w:val="18"/>
  </w:num>
  <w:num w:numId="14" w16cid:durableId="1815223288">
    <w:abstractNumId w:val="26"/>
  </w:num>
  <w:num w:numId="15" w16cid:durableId="101415786">
    <w:abstractNumId w:val="1"/>
  </w:num>
  <w:num w:numId="16" w16cid:durableId="359014712">
    <w:abstractNumId w:val="23"/>
  </w:num>
  <w:num w:numId="17" w16cid:durableId="1237742694">
    <w:abstractNumId w:val="22"/>
  </w:num>
  <w:num w:numId="18" w16cid:durableId="973288216">
    <w:abstractNumId w:val="31"/>
  </w:num>
  <w:num w:numId="19" w16cid:durableId="1886209782">
    <w:abstractNumId w:val="11"/>
  </w:num>
  <w:num w:numId="20" w16cid:durableId="163054223">
    <w:abstractNumId w:val="30"/>
  </w:num>
  <w:num w:numId="21" w16cid:durableId="1645888228">
    <w:abstractNumId w:val="17"/>
  </w:num>
  <w:num w:numId="22" w16cid:durableId="673994736">
    <w:abstractNumId w:val="0"/>
  </w:num>
  <w:num w:numId="23" w16cid:durableId="107357388">
    <w:abstractNumId w:val="2"/>
  </w:num>
  <w:num w:numId="24" w16cid:durableId="1937207065">
    <w:abstractNumId w:val="4"/>
  </w:num>
  <w:num w:numId="25" w16cid:durableId="1414820670">
    <w:abstractNumId w:val="25"/>
  </w:num>
  <w:num w:numId="26" w16cid:durableId="1026294272">
    <w:abstractNumId w:val="33"/>
  </w:num>
  <w:num w:numId="27" w16cid:durableId="1968664024">
    <w:abstractNumId w:val="24"/>
  </w:num>
  <w:num w:numId="28" w16cid:durableId="231084118">
    <w:abstractNumId w:val="8"/>
  </w:num>
  <w:num w:numId="29" w16cid:durableId="1050805418">
    <w:abstractNumId w:val="12"/>
  </w:num>
  <w:num w:numId="30" w16cid:durableId="982782271">
    <w:abstractNumId w:val="32"/>
  </w:num>
  <w:num w:numId="31" w16cid:durableId="913851873">
    <w:abstractNumId w:val="19"/>
  </w:num>
  <w:num w:numId="32" w16cid:durableId="1535460945">
    <w:abstractNumId w:val="7"/>
  </w:num>
  <w:num w:numId="33" w16cid:durableId="1071735247">
    <w:abstractNumId w:val="14"/>
  </w:num>
  <w:num w:numId="34" w16cid:durableId="1732189308">
    <w:abstractNumId w:val="28"/>
  </w:num>
  <w:num w:numId="35" w16cid:durableId="369846402">
    <w:abstractNumId w:val="5"/>
  </w:num>
  <w:num w:numId="36" w16cid:durableId="456947437">
    <w:abstractNumId w:val="36"/>
  </w:num>
  <w:num w:numId="37" w16cid:durableId="795219199">
    <w:abstractNumId w:val="1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031D8"/>
    <w:rsid w:val="00016397"/>
    <w:rsid w:val="0001766E"/>
    <w:rsid w:val="00043338"/>
    <w:rsid w:val="000451CC"/>
    <w:rsid w:val="00055563"/>
    <w:rsid w:val="00063117"/>
    <w:rsid w:val="00067529"/>
    <w:rsid w:val="000950E3"/>
    <w:rsid w:val="000A0D3F"/>
    <w:rsid w:val="000B0F52"/>
    <w:rsid w:val="000B4A55"/>
    <w:rsid w:val="000B7343"/>
    <w:rsid w:val="000C2B12"/>
    <w:rsid w:val="0011558D"/>
    <w:rsid w:val="0011663D"/>
    <w:rsid w:val="001352F2"/>
    <w:rsid w:val="00167802"/>
    <w:rsid w:val="001710DB"/>
    <w:rsid w:val="001744AB"/>
    <w:rsid w:val="0017629F"/>
    <w:rsid w:val="00187D5A"/>
    <w:rsid w:val="001B4355"/>
    <w:rsid w:val="001C0BD8"/>
    <w:rsid w:val="001D1DBF"/>
    <w:rsid w:val="001D654B"/>
    <w:rsid w:val="001E5D10"/>
    <w:rsid w:val="00216BF1"/>
    <w:rsid w:val="0022259F"/>
    <w:rsid w:val="00256B66"/>
    <w:rsid w:val="0026405B"/>
    <w:rsid w:val="00281761"/>
    <w:rsid w:val="002826B0"/>
    <w:rsid w:val="00291DE4"/>
    <w:rsid w:val="002A0049"/>
    <w:rsid w:val="002C6552"/>
    <w:rsid w:val="002D001B"/>
    <w:rsid w:val="002E0810"/>
    <w:rsid w:val="002E574B"/>
    <w:rsid w:val="002F0E8B"/>
    <w:rsid w:val="00321247"/>
    <w:rsid w:val="0036480D"/>
    <w:rsid w:val="0036622F"/>
    <w:rsid w:val="003A23CB"/>
    <w:rsid w:val="003A54EB"/>
    <w:rsid w:val="003B195D"/>
    <w:rsid w:val="003B21CA"/>
    <w:rsid w:val="003B4018"/>
    <w:rsid w:val="003B7736"/>
    <w:rsid w:val="003E266F"/>
    <w:rsid w:val="003E67E4"/>
    <w:rsid w:val="003F2EBC"/>
    <w:rsid w:val="003F302B"/>
    <w:rsid w:val="00426DD9"/>
    <w:rsid w:val="0043407C"/>
    <w:rsid w:val="0043531F"/>
    <w:rsid w:val="00446330"/>
    <w:rsid w:val="004544D3"/>
    <w:rsid w:val="00462443"/>
    <w:rsid w:val="004707CF"/>
    <w:rsid w:val="004767AB"/>
    <w:rsid w:val="004778BC"/>
    <w:rsid w:val="004A01D9"/>
    <w:rsid w:val="004A0A92"/>
    <w:rsid w:val="004D323F"/>
    <w:rsid w:val="004D56A4"/>
    <w:rsid w:val="004D71C4"/>
    <w:rsid w:val="00505467"/>
    <w:rsid w:val="00506A46"/>
    <w:rsid w:val="00513711"/>
    <w:rsid w:val="00524F12"/>
    <w:rsid w:val="00537268"/>
    <w:rsid w:val="00542E3F"/>
    <w:rsid w:val="0057324C"/>
    <w:rsid w:val="005821D3"/>
    <w:rsid w:val="0058275E"/>
    <w:rsid w:val="0059699F"/>
    <w:rsid w:val="005A02D0"/>
    <w:rsid w:val="005A06B1"/>
    <w:rsid w:val="005B2BB2"/>
    <w:rsid w:val="005B3BC4"/>
    <w:rsid w:val="005B6CBD"/>
    <w:rsid w:val="005C2BC7"/>
    <w:rsid w:val="005D185D"/>
    <w:rsid w:val="005D64A3"/>
    <w:rsid w:val="005E37BF"/>
    <w:rsid w:val="00604491"/>
    <w:rsid w:val="00606F67"/>
    <w:rsid w:val="006126FF"/>
    <w:rsid w:val="006326B1"/>
    <w:rsid w:val="00653618"/>
    <w:rsid w:val="00661EF4"/>
    <w:rsid w:val="006649D4"/>
    <w:rsid w:val="00676D19"/>
    <w:rsid w:val="00692E86"/>
    <w:rsid w:val="006D09E3"/>
    <w:rsid w:val="006D53CE"/>
    <w:rsid w:val="00721E9D"/>
    <w:rsid w:val="00723C6A"/>
    <w:rsid w:val="007574F1"/>
    <w:rsid w:val="007A6CB7"/>
    <w:rsid w:val="007B01FA"/>
    <w:rsid w:val="007D137F"/>
    <w:rsid w:val="007E6375"/>
    <w:rsid w:val="0081381F"/>
    <w:rsid w:val="00814E33"/>
    <w:rsid w:val="00830EB7"/>
    <w:rsid w:val="008468F8"/>
    <w:rsid w:val="00847D5C"/>
    <w:rsid w:val="00875C69"/>
    <w:rsid w:val="00893CA5"/>
    <w:rsid w:val="008A0FBF"/>
    <w:rsid w:val="008A64DC"/>
    <w:rsid w:val="008A7871"/>
    <w:rsid w:val="008C6581"/>
    <w:rsid w:val="008E2007"/>
    <w:rsid w:val="008F0C0E"/>
    <w:rsid w:val="00904793"/>
    <w:rsid w:val="00917B8D"/>
    <w:rsid w:val="00922463"/>
    <w:rsid w:val="009500A6"/>
    <w:rsid w:val="00984611"/>
    <w:rsid w:val="00997251"/>
    <w:rsid w:val="009A2454"/>
    <w:rsid w:val="009A37D2"/>
    <w:rsid w:val="009C6031"/>
    <w:rsid w:val="009E11E9"/>
    <w:rsid w:val="009E314F"/>
    <w:rsid w:val="009F32FF"/>
    <w:rsid w:val="00A03558"/>
    <w:rsid w:val="00A14EB4"/>
    <w:rsid w:val="00A22721"/>
    <w:rsid w:val="00A415EF"/>
    <w:rsid w:val="00A526FE"/>
    <w:rsid w:val="00A56200"/>
    <w:rsid w:val="00A70A57"/>
    <w:rsid w:val="00A72215"/>
    <w:rsid w:val="00A81195"/>
    <w:rsid w:val="00A8771D"/>
    <w:rsid w:val="00A92775"/>
    <w:rsid w:val="00A93F6A"/>
    <w:rsid w:val="00AA6783"/>
    <w:rsid w:val="00AB265C"/>
    <w:rsid w:val="00AB2B2C"/>
    <w:rsid w:val="00AD20AD"/>
    <w:rsid w:val="00B54E3E"/>
    <w:rsid w:val="00B6041E"/>
    <w:rsid w:val="00B8573E"/>
    <w:rsid w:val="00B942CB"/>
    <w:rsid w:val="00BA594A"/>
    <w:rsid w:val="00BB1088"/>
    <w:rsid w:val="00BB2546"/>
    <w:rsid w:val="00BD1432"/>
    <w:rsid w:val="00BD1509"/>
    <w:rsid w:val="00BE73E9"/>
    <w:rsid w:val="00BF0B56"/>
    <w:rsid w:val="00C00E46"/>
    <w:rsid w:val="00C147B4"/>
    <w:rsid w:val="00C177C4"/>
    <w:rsid w:val="00C2325F"/>
    <w:rsid w:val="00C27880"/>
    <w:rsid w:val="00C347D2"/>
    <w:rsid w:val="00C8252D"/>
    <w:rsid w:val="00C84899"/>
    <w:rsid w:val="00C85633"/>
    <w:rsid w:val="00C93BE8"/>
    <w:rsid w:val="00C94420"/>
    <w:rsid w:val="00C970A6"/>
    <w:rsid w:val="00C97187"/>
    <w:rsid w:val="00CA2A95"/>
    <w:rsid w:val="00CA2BC6"/>
    <w:rsid w:val="00CA584D"/>
    <w:rsid w:val="00CB1D43"/>
    <w:rsid w:val="00CB7B4B"/>
    <w:rsid w:val="00CC636C"/>
    <w:rsid w:val="00CD2CF9"/>
    <w:rsid w:val="00CF6420"/>
    <w:rsid w:val="00D028D3"/>
    <w:rsid w:val="00D05F9D"/>
    <w:rsid w:val="00D247A2"/>
    <w:rsid w:val="00D27664"/>
    <w:rsid w:val="00D3164F"/>
    <w:rsid w:val="00D66575"/>
    <w:rsid w:val="00DA2412"/>
    <w:rsid w:val="00DA30D5"/>
    <w:rsid w:val="00DB0C01"/>
    <w:rsid w:val="00DE12C7"/>
    <w:rsid w:val="00DE46B3"/>
    <w:rsid w:val="00DE5810"/>
    <w:rsid w:val="00DF317B"/>
    <w:rsid w:val="00E15D74"/>
    <w:rsid w:val="00E16693"/>
    <w:rsid w:val="00E536D6"/>
    <w:rsid w:val="00E72560"/>
    <w:rsid w:val="00E77ED5"/>
    <w:rsid w:val="00E97B9C"/>
    <w:rsid w:val="00EB1E6E"/>
    <w:rsid w:val="00ED0856"/>
    <w:rsid w:val="00ED781E"/>
    <w:rsid w:val="00F0298E"/>
    <w:rsid w:val="00F26016"/>
    <w:rsid w:val="00F35397"/>
    <w:rsid w:val="00F54F89"/>
    <w:rsid w:val="00F649A5"/>
    <w:rsid w:val="00F66FA7"/>
    <w:rsid w:val="00F731F0"/>
    <w:rsid w:val="00FA4B40"/>
    <w:rsid w:val="00FC1E83"/>
    <w:rsid w:val="00FE1544"/>
    <w:rsid w:val="00FE26EB"/>
    <w:rsid w:val="00FE7CE7"/>
    <w:rsid w:val="00FF3A00"/>
    <w:rsid w:val="00FF56D2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9C99"/>
  <w15:docId w15:val="{29F1CE90-A277-4F7A-A238-BC0BF72D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itolo1">
    <w:name w:val="heading 1"/>
    <w:basedOn w:val="Normale"/>
    <w:next w:val="Normale"/>
    <w:link w:val="Titolo1Carattere"/>
    <w:qFormat/>
    <w:rsid w:val="000B0F52"/>
    <w:pPr>
      <w:keepNext/>
      <w:widowControl/>
      <w:suppressAutoHyphens w:val="0"/>
      <w:autoSpaceDN/>
      <w:ind w:left="708"/>
      <w:jc w:val="both"/>
      <w:textAlignment w:val="auto"/>
      <w:outlineLvl w:val="0"/>
    </w:pPr>
    <w:rPr>
      <w:rFonts w:eastAsia="Times New Roman" w:cs="Times New Roman"/>
      <w:kern w:val="0"/>
      <w:sz w:val="28"/>
      <w:szCs w:val="28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Testonormale">
    <w:name w:val="Plain Text"/>
    <w:basedOn w:val="Normale"/>
    <w:link w:val="TestonormaleCarattere"/>
    <w:rsid w:val="00B8573E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8573E"/>
    <w:rPr>
      <w:rFonts w:ascii="Courier New" w:eastAsia="Times New Roman" w:hAnsi="Courier New" w:cs="Courier New"/>
    </w:rPr>
  </w:style>
  <w:style w:type="character" w:customStyle="1" w:styleId="Titolo1Carattere">
    <w:name w:val="Titolo 1 Carattere"/>
    <w:basedOn w:val="Carpredefinitoparagrafo"/>
    <w:link w:val="Titolo1"/>
    <w:rsid w:val="000B0F52"/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Lara De Col</cp:lastModifiedBy>
  <cp:revision>92</cp:revision>
  <cp:lastPrinted>2012-03-02T17:21:00Z</cp:lastPrinted>
  <dcterms:created xsi:type="dcterms:W3CDTF">2024-09-12T15:36:00Z</dcterms:created>
  <dcterms:modified xsi:type="dcterms:W3CDTF">2025-05-26T19:23:00Z</dcterms:modified>
</cp:coreProperties>
</file>