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xmlns:wp14="http://schemas.microsoft.com/office/word/2010/wordml" w:rsidR="001D654B" w:rsidRDefault="00C00E46" w14:paraId="3891630B" wp14:textId="77777777">
      <w:pPr>
        <w:pStyle w:val="Standard"/>
        <w:suppressAutoHyphens/>
        <w:rPr>
          <w:b/>
          <w:sz w:val="28"/>
        </w:rPr>
      </w:pPr>
      <w:r>
        <w:rPr>
          <w:b/>
          <w:sz w:val="28"/>
        </w:rPr>
        <w:t xml:space="preserve">       </w:t>
      </w:r>
    </w:p>
    <w:p xmlns:wp14="http://schemas.microsoft.com/office/word/2010/wordml" w:rsidR="001D654B" w:rsidRDefault="00C00E46" w14:paraId="50CD6975" wp14:textId="77777777">
      <w:pPr>
        <w:pStyle w:val="Standard"/>
        <w:suppressAutoHyphens/>
      </w:pPr>
      <w:r>
        <w:rPr>
          <w:b/>
          <w:i/>
          <w:sz w:val="28"/>
          <w:szCs w:val="28"/>
        </w:rPr>
        <w:t xml:space="preserve">                                                               </w:t>
      </w:r>
      <w:r>
        <w:rPr>
          <w:b/>
          <w:i/>
          <w:sz w:val="24"/>
          <w:szCs w:val="24"/>
        </w:rPr>
        <w:t xml:space="preserve">  </w:t>
      </w:r>
    </w:p>
    <w:p xmlns:wp14="http://schemas.microsoft.com/office/word/2010/wordml" w:rsidR="001D654B" w:rsidRDefault="00C00E46" w14:paraId="4AA55747" wp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DIPARTIMENTO </w:t>
      </w:r>
      <w:proofErr w:type="spellStart"/>
      <w:r>
        <w:rPr>
          <w:b/>
          <w:bCs/>
          <w:sz w:val="24"/>
          <w:szCs w:val="24"/>
        </w:rPr>
        <w:t>DI</w:t>
      </w:r>
      <w:proofErr w:type="spellEnd"/>
      <w:r>
        <w:rPr>
          <w:b/>
          <w:bCs/>
          <w:sz w:val="24"/>
          <w:szCs w:val="24"/>
        </w:rPr>
        <w:t xml:space="preserve"> </w:t>
      </w:r>
      <w:r w:rsidR="0034665A">
        <w:rPr>
          <w:b/>
          <w:bCs/>
          <w:sz w:val="24"/>
          <w:szCs w:val="24"/>
        </w:rPr>
        <w:t>ITALIANO E STORIA</w:t>
      </w:r>
    </w:p>
    <w:p xmlns:wp14="http://schemas.microsoft.com/office/word/2010/wordml" w:rsidR="001D654B" w:rsidRDefault="00C00E46" w14:paraId="2A864C3E" wp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INDIRIZZO </w:t>
      </w:r>
      <w:r w:rsidR="0034665A">
        <w:rPr>
          <w:b/>
          <w:bCs/>
          <w:sz w:val="24"/>
          <w:szCs w:val="24"/>
        </w:rPr>
        <w:t>–</w:t>
      </w:r>
      <w:r>
        <w:rPr>
          <w:b/>
          <w:bCs/>
          <w:sz w:val="24"/>
          <w:szCs w:val="24"/>
        </w:rPr>
        <w:t xml:space="preserve"> </w:t>
      </w:r>
      <w:r w:rsidR="00686A04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ARTICOLAZIONE</w:t>
      </w:r>
      <w:r w:rsidR="0034665A">
        <w:rPr>
          <w:b/>
          <w:bCs/>
          <w:sz w:val="24"/>
          <w:szCs w:val="24"/>
        </w:rPr>
        <w:t>: TECNICO QUADRIENNALE</w:t>
      </w:r>
    </w:p>
    <w:p xmlns:wp14="http://schemas.microsoft.com/office/word/2010/wordml" w:rsidR="001D654B" w:rsidRDefault="00C00E46" w14:paraId="2307E9A1" wp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MATERIA</w:t>
      </w:r>
      <w:r w:rsidR="0034665A">
        <w:rPr>
          <w:b/>
          <w:bCs/>
          <w:sz w:val="24"/>
          <w:szCs w:val="24"/>
        </w:rPr>
        <w:t xml:space="preserve"> STORIA</w:t>
      </w:r>
    </w:p>
    <w:p xmlns:wp14="http://schemas.microsoft.com/office/word/2010/wordml" w:rsidR="001D654B" w:rsidRDefault="001D654B" w14:paraId="672A6659" wp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8685" w:type="dxa"/>
        <w:tblInd w:w="4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2317"/>
        <w:gridCol w:w="288"/>
        <w:gridCol w:w="1490"/>
        <w:gridCol w:w="3147"/>
        <w:gridCol w:w="276"/>
        <w:gridCol w:w="1167"/>
      </w:tblGrid>
      <w:tr xmlns:wp14="http://schemas.microsoft.com/office/word/2010/wordml" w:rsidR="00745C92" w:rsidTr="00745C92" w14:paraId="0877AAD2" wp14:textId="77777777">
        <w:tc>
          <w:tcPr>
            <w:tcW w:w="231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C92" w:rsidRDefault="00745C92" w14:paraId="75975166" wp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PRIMO BIENNIO</w:t>
            </w:r>
          </w:p>
        </w:tc>
        <w:tc>
          <w:tcPr>
            <w:tcW w:w="28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Pr="0034665A" w:rsidR="00745C92" w:rsidRDefault="0034665A" w14:paraId="33096EF0" wp14:textId="77777777">
            <w:pPr>
              <w:pStyle w:val="TableContents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X</w:t>
            </w:r>
          </w:p>
        </w:tc>
        <w:tc>
          <w:tcPr>
            <w:tcW w:w="14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C92" w:rsidRDefault="00745C92" w14:paraId="0A37501D" wp14:textId="77777777">
            <w:pPr>
              <w:pStyle w:val="TableContents"/>
            </w:pPr>
          </w:p>
        </w:tc>
        <w:tc>
          <w:tcPr>
            <w:tcW w:w="314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C92" w:rsidRDefault="00745C92" w14:paraId="0D32564E" wp14:textId="77777777">
            <w:pPr>
              <w:pStyle w:val="Standard"/>
              <w:suppressAutoHyphens/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SECONDO BIENNIO</w:t>
            </w:r>
          </w:p>
        </w:tc>
        <w:tc>
          <w:tcPr>
            <w:tcW w:w="276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C92" w:rsidRDefault="00745C92" w14:paraId="5DAB6C7B" wp14:textId="77777777">
            <w:pPr>
              <w:pStyle w:val="TableContents"/>
            </w:pPr>
          </w:p>
        </w:tc>
        <w:tc>
          <w:tcPr>
            <w:tcW w:w="1167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45C92" w:rsidRDefault="00745C92" w14:paraId="02EB378F" wp14:textId="77777777">
            <w:pPr>
              <w:pStyle w:val="TableContents"/>
            </w:pPr>
          </w:p>
        </w:tc>
      </w:tr>
    </w:tbl>
    <w:p xmlns:wp14="http://schemas.microsoft.com/office/word/2010/wordml" w:rsidR="001D654B" w:rsidRDefault="001D654B" w14:paraId="6A05A809" wp14:textId="77777777">
      <w:pPr>
        <w:pStyle w:val="Standard"/>
        <w:suppressAutoHyphens/>
        <w:spacing w:line="360" w:lineRule="auto"/>
        <w:rPr>
          <w:b/>
          <w:bCs/>
          <w:sz w:val="24"/>
          <w:szCs w:val="24"/>
        </w:rPr>
      </w:pPr>
    </w:p>
    <w:tbl>
      <w:tblPr>
        <w:tblW w:w="11310" w:type="dxa"/>
        <w:tblInd w:w="-113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1755"/>
        <w:gridCol w:w="3030"/>
        <w:gridCol w:w="3105"/>
        <w:gridCol w:w="3420"/>
      </w:tblGrid>
      <w:tr xmlns:wp14="http://schemas.microsoft.com/office/word/2010/wordml" w:rsidR="001D654B" w:rsidTr="2466C935" w14:paraId="038FCBE4" wp14:textId="77777777">
        <w:tc>
          <w:tcPr>
            <w:tcW w:w="17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654B" w:rsidRDefault="001D654B" w14:paraId="5A39BBE3" wp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03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54B" w:rsidRDefault="00C00E46" w14:paraId="79E61583" wp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CONOSCENZE</w:t>
            </w:r>
          </w:p>
        </w:tc>
        <w:tc>
          <w:tcPr>
            <w:tcW w:w="310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54B" w:rsidRDefault="00C00E46" w14:paraId="2B5476EC" wp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ABILIT</w:t>
            </w:r>
            <w:r w:rsidR="00647320">
              <w:rPr>
                <w:b/>
                <w:bCs/>
                <w:sz w:val="24"/>
                <w:szCs w:val="24"/>
              </w:rPr>
              <w:t>À</w:t>
            </w:r>
          </w:p>
        </w:tc>
        <w:tc>
          <w:tcPr>
            <w:tcW w:w="3420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D654B" w:rsidRDefault="00C00E46" w14:paraId="4CC82526" wp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CONTENUTI SPECIFICI</w:t>
            </w:r>
          </w:p>
        </w:tc>
      </w:tr>
      <w:tr xmlns:wp14="http://schemas.microsoft.com/office/word/2010/wordml" w:rsidR="001D654B" w:rsidTr="2466C935" w14:paraId="290C50E1" wp14:textId="77777777">
        <w:trPr>
          <w:trHeight w:val="1829"/>
        </w:trPr>
        <w:tc>
          <w:tcPr>
            <w:tcW w:w="17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654B" w:rsidRDefault="00C00E46" w14:paraId="5AD4EF2F" wp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Anno </w:t>
            </w:r>
            <w:r w:rsidR="0034665A">
              <w:rPr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3030" w:type="dxa"/>
            <w:tcBorders>
              <w:left w:val="single" w:color="000000" w:themeColor="text1" w:sz="4" w:space="0"/>
              <w:bottom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2A4E" w:rsidP="00710318" w:rsidRDefault="00802A4E" w14:paraId="063D0D74" wp14:textId="77777777">
            <w:pPr>
              <w:pStyle w:val="Predefinito"/>
              <w:snapToGrid w:val="0"/>
              <w:jc w:val="both"/>
            </w:pPr>
            <w:r>
              <w:rPr>
                <w:rFonts w:cs="Arial"/>
                <w:lang w:eastAsia="ar-SA"/>
              </w:rPr>
              <w:t>Le periodizzazioni.</w:t>
            </w:r>
          </w:p>
          <w:p w:rsidR="00802A4E" w:rsidP="00710318" w:rsidRDefault="00802A4E" w14:paraId="61702816" wp14:textId="77777777">
            <w:pPr>
              <w:pStyle w:val="Predefinito"/>
              <w:snapToGrid w:val="0"/>
              <w:jc w:val="both"/>
            </w:pPr>
            <w:r>
              <w:rPr>
                <w:rFonts w:cs="Arial"/>
                <w:lang w:eastAsia="ar-SA"/>
              </w:rPr>
              <w:t>I principali fenomeni storici e le coordinate spazio-temporali che li determinano.</w:t>
            </w:r>
          </w:p>
          <w:p w:rsidR="00802A4E" w:rsidP="00710318" w:rsidRDefault="00802A4E" w14:paraId="647971DE" wp14:textId="77777777">
            <w:pPr>
              <w:pStyle w:val="Predefinito"/>
              <w:snapToGrid w:val="0"/>
              <w:jc w:val="both"/>
            </w:pPr>
            <w:r>
              <w:rPr>
                <w:rFonts w:cs="Arial"/>
                <w:lang w:eastAsia="ar-SA"/>
              </w:rPr>
              <w:t>I principali sviluppi storici che hanno coinvolto il proprio territorio.</w:t>
            </w:r>
          </w:p>
          <w:p w:rsidR="00802A4E" w:rsidP="00710318" w:rsidRDefault="00802A4E" w14:paraId="568C9BEB" wp14:textId="77777777">
            <w:pPr>
              <w:pStyle w:val="Predefinito"/>
              <w:snapToGrid w:val="0"/>
              <w:jc w:val="both"/>
            </w:pPr>
            <w:r>
              <w:rPr>
                <w:rFonts w:cs="Arial"/>
                <w:lang w:eastAsia="ar-SA"/>
              </w:rPr>
              <w:t>Le diverse tipologie di fonti.</w:t>
            </w:r>
          </w:p>
          <w:p w:rsidR="00802A4E" w:rsidP="00710318" w:rsidRDefault="00802A4E" w14:paraId="2E73E1AB" wp14:textId="77777777">
            <w:pPr>
              <w:pStyle w:val="Predefinito"/>
              <w:snapToGrid w:val="0"/>
              <w:jc w:val="both"/>
              <w:rPr>
                <w:rFonts w:cs="Arial"/>
                <w:lang w:eastAsia="ar-SA"/>
              </w:rPr>
            </w:pPr>
            <w:r>
              <w:rPr>
                <w:rFonts w:cs="Arial"/>
                <w:lang w:eastAsia="ar-SA"/>
              </w:rPr>
              <w:t>Le principali tappe dello sviluppo dell’in</w:t>
            </w:r>
            <w:r w:rsidR="00686A04">
              <w:rPr>
                <w:rFonts w:cs="Arial"/>
                <w:lang w:eastAsia="ar-SA"/>
              </w:rPr>
              <w:t>novazione tecnico-scientifica.</w:t>
            </w:r>
          </w:p>
          <w:p w:rsidR="00802A4E" w:rsidP="00710318" w:rsidRDefault="00802A4E" w14:paraId="45B0F5A8" wp14:textId="77777777">
            <w:pPr>
              <w:pStyle w:val="Predefinito"/>
              <w:jc w:val="both"/>
            </w:pPr>
            <w:r>
              <w:rPr>
                <w:rFonts w:cs="Arial"/>
                <w:lang w:eastAsia="ar-SA"/>
              </w:rPr>
              <w:t>Concetti relativi alle istituzioni sociali</w:t>
            </w:r>
            <w:r w:rsidR="00686A04">
              <w:rPr>
                <w:rFonts w:cs="Arial"/>
                <w:lang w:eastAsia="ar-SA"/>
              </w:rPr>
              <w:t>.</w:t>
            </w:r>
          </w:p>
          <w:p w:rsidR="00802A4E" w:rsidP="00710318" w:rsidRDefault="00802A4E" w14:paraId="60FA18FF" wp14:textId="3A721D96">
            <w:pPr>
              <w:pStyle w:val="Predefinito"/>
              <w:jc w:val="both"/>
            </w:pPr>
            <w:r w:rsidRPr="2466C935" w:rsidR="00802A4E">
              <w:rPr>
                <w:rFonts w:cs="Arial"/>
                <w:lang w:eastAsia="ar-SA"/>
              </w:rPr>
              <w:t>Conoscenza delle istituzioni statali</w:t>
            </w:r>
            <w:r w:rsidRPr="2466C935" w:rsidR="0E3ECF24">
              <w:rPr>
                <w:rFonts w:cs="Arial"/>
                <w:lang w:eastAsia="ar-SA"/>
              </w:rPr>
              <w:t xml:space="preserve"> </w:t>
            </w:r>
            <w:r w:rsidRPr="2466C935" w:rsidR="00802A4E">
              <w:rPr>
                <w:rFonts w:cs="Arial"/>
                <w:lang w:eastAsia="ar-SA"/>
              </w:rPr>
              <w:t>dell’antichità</w:t>
            </w:r>
            <w:r w:rsidRPr="2466C935" w:rsidR="00686A04">
              <w:rPr>
                <w:rFonts w:cs="Arial"/>
                <w:lang w:eastAsia="ar-SA"/>
              </w:rPr>
              <w:t>.</w:t>
            </w:r>
          </w:p>
          <w:p w:rsidR="00802A4E" w:rsidP="00710318" w:rsidRDefault="00802A4E" w14:paraId="4C505712" wp14:textId="77777777">
            <w:pPr>
              <w:pStyle w:val="Predefinito"/>
              <w:snapToGrid w:val="0"/>
              <w:jc w:val="both"/>
              <w:rPr>
                <w:rFonts w:cs="Arial"/>
                <w:lang w:eastAsia="ar-SA"/>
              </w:rPr>
            </w:pPr>
            <w:r>
              <w:rPr>
                <w:rFonts w:cs="Arial"/>
                <w:lang w:eastAsia="ar-SA"/>
              </w:rPr>
              <w:t>Principali problematiche relative all’integrazione e alla tutela dei diritti umani.</w:t>
            </w:r>
          </w:p>
          <w:p w:rsidRPr="00802A4E" w:rsidR="001D654B" w:rsidRDefault="001D654B" w14:paraId="41C8F396" wp14:textId="77777777">
            <w:pPr>
              <w:pStyle w:val="Standard"/>
              <w:suppressAutoHyphens/>
              <w:snapToGrid w:val="0"/>
              <w:rPr>
                <w:sz w:val="24"/>
                <w:szCs w:val="24"/>
              </w:rPr>
            </w:pPr>
          </w:p>
        </w:tc>
        <w:tc>
          <w:tcPr>
            <w:tcW w:w="3105" w:type="dxa"/>
            <w:tcBorders>
              <w:left w:val="single" w:color="000000" w:themeColor="text1" w:sz="4" w:space="0"/>
              <w:bottom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34665A" w:rsidR="0034665A" w:rsidP="00710318" w:rsidRDefault="0034665A" w14:paraId="213D88A8" wp14:textId="52A66176">
            <w:pPr>
              <w:pStyle w:val="Standard"/>
              <w:suppressAutoHyphens/>
              <w:snapToGrid w:val="0"/>
              <w:jc w:val="both"/>
            </w:pPr>
            <w:r w:rsidR="0034665A">
              <w:rPr/>
              <w:t xml:space="preserve">Collocare gli eventi storici affrontati </w:t>
            </w:r>
            <w:r w:rsidR="0034665A">
              <w:rPr/>
              <w:t>nella </w:t>
            </w:r>
            <w:r w:rsidR="0034665A">
              <w:rPr/>
              <w:t>giusta</w:t>
            </w:r>
            <w:r w:rsidR="0034665A">
              <w:rPr/>
              <w:t xml:space="preserve"> </w:t>
            </w:r>
            <w:r w:rsidR="00686A04">
              <w:rPr/>
              <w:t>successione cronologica e nelle a</w:t>
            </w:r>
            <w:r w:rsidR="0034665A">
              <w:rPr/>
              <w:t>ree geografiche di riferimento. </w:t>
            </w:r>
          </w:p>
          <w:p w:rsidRPr="0034665A" w:rsidR="0034665A" w:rsidP="00710318" w:rsidRDefault="0034665A" w14:paraId="46456907" wp14:textId="77777777">
            <w:pPr>
              <w:pStyle w:val="Standard"/>
              <w:suppressAutoHyphens/>
              <w:snapToGrid w:val="0"/>
              <w:jc w:val="both"/>
            </w:pPr>
            <w:r w:rsidRPr="0034665A">
              <w:t>Discutere e confrontare diverse </w:t>
            </w:r>
          </w:p>
          <w:p w:rsidRPr="0034665A" w:rsidR="0034665A" w:rsidP="00710318" w:rsidRDefault="0034665A" w14:paraId="033EB9D8" wp14:textId="7EBE6DD4">
            <w:pPr>
              <w:pStyle w:val="Standard"/>
              <w:suppressAutoHyphens/>
              <w:snapToGrid w:val="0"/>
              <w:jc w:val="both"/>
            </w:pPr>
            <w:r w:rsidR="0034665A">
              <w:rPr/>
              <w:t>interpretazioni di fatti o fenomeni storici, sociali ed economici anche in riferimento </w:t>
            </w:r>
            <w:r w:rsidR="00686A04">
              <w:rPr/>
              <w:t xml:space="preserve">alla realtà </w:t>
            </w:r>
            <w:r w:rsidR="0034665A">
              <w:rPr/>
              <w:t>contemporanea. </w:t>
            </w:r>
          </w:p>
          <w:p w:rsidRPr="0034665A" w:rsidR="0034665A" w:rsidP="00710318" w:rsidRDefault="0034665A" w14:paraId="7AFEBE4B" wp14:textId="77777777">
            <w:pPr>
              <w:pStyle w:val="Standard"/>
              <w:suppressAutoHyphens/>
              <w:snapToGrid w:val="0"/>
              <w:jc w:val="both"/>
            </w:pPr>
            <w:r w:rsidRPr="0034665A">
              <w:t>Utilizzare semplici strumenti della ricerca storica a partire dalle fonti e dai documenti </w:t>
            </w:r>
            <w:r w:rsidR="00686A04">
              <w:t>accessibili agli studenti.</w:t>
            </w:r>
          </w:p>
          <w:p w:rsidRPr="0034665A" w:rsidR="0034665A" w:rsidP="00710318" w:rsidRDefault="0034665A" w14:paraId="31A7DEDE" wp14:textId="77777777">
            <w:pPr>
              <w:pStyle w:val="Standard"/>
              <w:suppressAutoHyphens/>
              <w:snapToGrid w:val="0"/>
              <w:jc w:val="both"/>
            </w:pPr>
            <w:r w:rsidRPr="0034665A">
              <w:t>Sintetizzare e schematizzare un testo espositivo di natura storica. </w:t>
            </w:r>
          </w:p>
          <w:p w:rsidRPr="0034665A" w:rsidR="0034665A" w:rsidP="00710318" w:rsidRDefault="0034665A" w14:paraId="2C9BE264" wp14:textId="635DDC72">
            <w:pPr>
              <w:pStyle w:val="Standard"/>
              <w:suppressAutoHyphens/>
              <w:snapToGrid w:val="0"/>
              <w:jc w:val="both"/>
            </w:pPr>
            <w:r w:rsidR="0034665A">
              <w:rPr/>
              <w:t>Riconoscer</w:t>
            </w:r>
            <w:r w:rsidR="00686A04">
              <w:rPr/>
              <w:t xml:space="preserve">e le origini storiche </w:t>
            </w:r>
            <w:r w:rsidR="0034665A">
              <w:rPr/>
              <w:t>delle </w:t>
            </w:r>
            <w:r w:rsidR="00686A04">
              <w:rPr/>
              <w:t>principali</w:t>
            </w:r>
            <w:r w:rsidR="00686A04">
              <w:rPr/>
              <w:t xml:space="preserve"> istituzioni </w:t>
            </w:r>
            <w:r w:rsidR="0034665A">
              <w:rPr/>
              <w:t>politiche, economiche e religiose nel mondo attuale e le loro interconnessioni. </w:t>
            </w:r>
          </w:p>
          <w:p w:rsidRPr="00710318" w:rsidR="001D654B" w:rsidP="00710318" w:rsidRDefault="00686A04" w14:paraId="1E23F2BD" wp14:textId="77777777">
            <w:pPr>
              <w:pStyle w:val="Standard"/>
              <w:suppressAutoHyphens/>
              <w:snapToGrid w:val="0"/>
              <w:jc w:val="both"/>
            </w:pPr>
            <w:r>
              <w:t xml:space="preserve">Analizzare il ruolo dei diversi </w:t>
            </w:r>
            <w:r w:rsidRPr="0034665A" w:rsidR="0034665A">
              <w:t>soggetti </w:t>
            </w:r>
            <w:r>
              <w:t xml:space="preserve">pubblici e privati nel </w:t>
            </w:r>
            <w:r w:rsidRPr="0034665A" w:rsidR="0034665A">
              <w:t>promuovere e orientare lo sviluppo economico e sociale, anche alla luce della Costituzione italiana.</w:t>
            </w:r>
          </w:p>
        </w:tc>
        <w:tc>
          <w:tcPr>
            <w:tcW w:w="3420" w:type="dxa"/>
            <w:tcBorders>
              <w:left w:val="single" w:color="000000" w:themeColor="text1" w:sz="4" w:space="0"/>
              <w:bottom w:val="single" w:color="auto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802A4E" w:rsidR="001D654B" w:rsidP="00710318" w:rsidRDefault="00802A4E" w14:paraId="6BF39AD6" wp14:textId="77777777">
            <w:pPr>
              <w:pStyle w:val="Standard"/>
              <w:suppressAutoHyphens/>
              <w:snapToGrid w:val="0"/>
              <w:jc w:val="both"/>
              <w:rPr>
                <w:b/>
                <w:bCs/>
              </w:rPr>
            </w:pPr>
            <w:r w:rsidRPr="00802A4E">
              <w:t>Le periodizzazioni fondame</w:t>
            </w:r>
            <w:r w:rsidR="00686A04">
              <w:t>ntali della storia mondiale; l</w:t>
            </w:r>
            <w:r w:rsidRPr="00802A4E">
              <w:t>e civ</w:t>
            </w:r>
            <w:r w:rsidR="00686A04">
              <w:t>iltà antiche; a</w:t>
            </w:r>
            <w:r w:rsidRPr="00802A4E">
              <w:t>pprofondimenti esemplificativi relativi alle civiltà dell’Antico vicino Oriente; la civiltà giudaica; la civiltà greca; la civiltà romana; l’avvento del Cristianesimo; l’Europa romano barbarica; società ed economia nell’Europa alto-medievale; la nascita e la diffusione dell’Islam; Imperi e regni nell’alto medioevo; il partic</w:t>
            </w:r>
            <w:r w:rsidR="00710318">
              <w:t>olarismo signorile e feudale; e</w:t>
            </w:r>
            <w:r w:rsidRPr="00802A4E">
              <w:t xml:space="preserve">lementi di storia economica e sociale, </w:t>
            </w:r>
            <w:r w:rsidR="00710318">
              <w:t>delle tecniche e del lavoro; le</w:t>
            </w:r>
            <w:r w:rsidRPr="00802A4E">
              <w:t>ssico</w:t>
            </w:r>
            <w:r w:rsidR="00710318">
              <w:t xml:space="preserve"> di base della storiografia; o</w:t>
            </w:r>
            <w:r w:rsidRPr="00802A4E">
              <w:t>rigine ed evoluzione storica dei principi e dei valori fondativi della Costituzione Italiana.</w:t>
            </w:r>
          </w:p>
        </w:tc>
      </w:tr>
      <w:tr xmlns:wp14="http://schemas.microsoft.com/office/word/2010/wordml" w:rsidR="001D654B" w:rsidTr="2466C935" w14:paraId="1C6696E9" wp14:textId="77777777">
        <w:trPr>
          <w:trHeight w:val="2124"/>
        </w:trPr>
        <w:tc>
          <w:tcPr>
            <w:tcW w:w="175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D654B" w:rsidRDefault="00C00E46" w14:paraId="0594D5C6" wp14:textId="77777777">
            <w:pPr>
              <w:pStyle w:val="Standard"/>
              <w:suppressAutoHyphens/>
              <w:snapToGrid w:val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Anno </w:t>
            </w:r>
            <w:r w:rsidR="0034665A">
              <w:rPr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3030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86A04" w:rsidR="001D654B" w:rsidP="13007077" w:rsidRDefault="026D66FA" w14:paraId="0248A191" wp14:textId="77777777">
            <w:pPr>
              <w:snapToGrid w:val="0"/>
              <w:jc w:val="both"/>
              <w:rPr>
                <w:sz w:val="20"/>
                <w:szCs w:val="20"/>
              </w:rPr>
            </w:pPr>
            <w:r w:rsidRPr="00686A04">
              <w:rPr>
                <w:rFonts w:eastAsia="Times New Roman" w:cs="Times New Roman"/>
                <w:sz w:val="20"/>
                <w:szCs w:val="20"/>
              </w:rPr>
              <w:t>Principali persistenze e processi di trasformazione tra il secolo XI e il secolo XVI</w:t>
            </w:r>
            <w:r w:rsidRPr="00686A04" w:rsidR="0FE2B3E4">
              <w:rPr>
                <w:rFonts w:eastAsia="Times New Roman" w:cs="Times New Roman"/>
                <w:sz w:val="20"/>
                <w:szCs w:val="20"/>
              </w:rPr>
              <w:t>I</w:t>
            </w:r>
            <w:r w:rsidRPr="00686A04">
              <w:rPr>
                <w:rFonts w:eastAsia="Times New Roman" w:cs="Times New Roman"/>
                <w:sz w:val="20"/>
                <w:szCs w:val="20"/>
              </w:rPr>
              <w:t xml:space="preserve"> in Italia, in Europa e nel mondo.</w:t>
            </w:r>
          </w:p>
          <w:p w:rsidRPr="00686A04" w:rsidR="001D654B" w:rsidP="13007077" w:rsidRDefault="026D66FA" w14:paraId="0BC8FD04" wp14:textId="77777777">
            <w:pPr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686A04">
              <w:rPr>
                <w:rFonts w:eastAsia="Times New Roman" w:cs="Times New Roman"/>
                <w:sz w:val="20"/>
                <w:szCs w:val="20"/>
              </w:rPr>
              <w:t>Evoluzione dei sistemi politico-istituzionali ed economici, con riferimenti agli aspetti demografici, sociali e culturali.</w:t>
            </w:r>
          </w:p>
          <w:p w:rsidRPr="00686A04" w:rsidR="001D654B" w:rsidP="13007077" w:rsidRDefault="026D66FA" w14:paraId="03009D96" wp14:textId="77777777">
            <w:pPr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686A04">
              <w:rPr>
                <w:rFonts w:eastAsia="Times New Roman" w:cs="Times New Roman"/>
                <w:sz w:val="20"/>
                <w:szCs w:val="20"/>
              </w:rPr>
              <w:t>Principali persistenze e mutamenti culturali in ambito religioso.</w:t>
            </w:r>
          </w:p>
          <w:p w:rsidRPr="00686A04" w:rsidR="001D654B" w:rsidP="13007077" w:rsidRDefault="026D66FA" w14:paraId="72331258" wp14:textId="77777777">
            <w:pPr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686A04">
              <w:rPr>
                <w:rFonts w:eastAsia="Times New Roman" w:cs="Times New Roman"/>
                <w:sz w:val="20"/>
                <w:szCs w:val="20"/>
              </w:rPr>
              <w:t>Innovazioni scientifiche e tecnologiche: fattori e contesti di riferimento.</w:t>
            </w:r>
          </w:p>
          <w:p w:rsidRPr="00686A04" w:rsidR="001D654B" w:rsidP="13007077" w:rsidRDefault="026D66FA" w14:paraId="387AE1BF" wp14:textId="77777777">
            <w:pPr>
              <w:snapToGrid w:val="0"/>
              <w:jc w:val="both"/>
              <w:rPr>
                <w:sz w:val="20"/>
                <w:szCs w:val="20"/>
              </w:rPr>
            </w:pPr>
            <w:r w:rsidRPr="00686A04">
              <w:rPr>
                <w:rFonts w:eastAsia="Times New Roman" w:cs="Times New Roman"/>
                <w:sz w:val="20"/>
                <w:szCs w:val="20"/>
              </w:rPr>
              <w:t>Territorio come fonte storica: tessuto socio-economico e patrimonio ambientale, culturale e artistico.</w:t>
            </w:r>
          </w:p>
          <w:p w:rsidRPr="00686A04" w:rsidR="001D654B" w:rsidP="13007077" w:rsidRDefault="026D66FA" w14:paraId="05F1FC21" wp14:textId="77777777">
            <w:pPr>
              <w:snapToGrid w:val="0"/>
              <w:jc w:val="both"/>
              <w:rPr>
                <w:sz w:val="20"/>
                <w:szCs w:val="20"/>
              </w:rPr>
            </w:pPr>
            <w:r w:rsidRPr="00686A04">
              <w:rPr>
                <w:rFonts w:eastAsia="Times New Roman" w:cs="Times New Roman"/>
                <w:sz w:val="20"/>
                <w:szCs w:val="20"/>
              </w:rPr>
              <w:t>Diverse interpretazioni storiografiche di grandi processi di trasformazione (es.: riforme e rivoluzioni).</w:t>
            </w:r>
          </w:p>
          <w:p w:rsidRPr="00686A04" w:rsidR="001D654B" w:rsidP="13007077" w:rsidRDefault="026D66FA" w14:paraId="1AE2CF5C" wp14:textId="77777777">
            <w:pPr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686A04">
              <w:rPr>
                <w:rFonts w:eastAsia="Times New Roman" w:cs="Times New Roman"/>
                <w:sz w:val="20"/>
                <w:szCs w:val="20"/>
              </w:rPr>
              <w:t>Lessico delle scienze storico-sociali.</w:t>
            </w:r>
          </w:p>
          <w:p w:rsidRPr="00686A04" w:rsidR="001D654B" w:rsidP="13007077" w:rsidRDefault="026D66FA" w14:paraId="4210C28C" wp14:textId="77777777">
            <w:pPr>
              <w:snapToGrid w:val="0"/>
              <w:jc w:val="both"/>
              <w:rPr>
                <w:rFonts w:eastAsia="Times New Roman" w:cs="Times New Roman"/>
                <w:sz w:val="20"/>
                <w:szCs w:val="20"/>
              </w:rPr>
            </w:pPr>
            <w:r w:rsidRPr="00686A04">
              <w:rPr>
                <w:rFonts w:eastAsia="Times New Roman" w:cs="Times New Roman"/>
                <w:sz w:val="20"/>
                <w:szCs w:val="20"/>
              </w:rPr>
              <w:t>Categorie e metodi della ricerca storica (es.: analisi di fonti; modelli interpretativi; periodizzazione).</w:t>
            </w:r>
          </w:p>
          <w:p w:rsidR="001D654B" w:rsidP="13007077" w:rsidRDefault="026D66FA" w14:paraId="2E3A5C14" wp14:textId="5AEC85B6">
            <w:pPr>
              <w:snapToGrid w:val="0"/>
            </w:pPr>
            <w:r w:rsidRPr="2466C935" w:rsidR="026D66FA">
              <w:rPr>
                <w:rFonts w:eastAsia="Times New Roman" w:cs="Times New Roman"/>
                <w:sz w:val="20"/>
                <w:szCs w:val="20"/>
              </w:rPr>
              <w:t>Strumenti della ricerca e d</w:t>
            </w:r>
            <w:r w:rsidRPr="2466C935" w:rsidR="00710318">
              <w:rPr>
                <w:rFonts w:eastAsia="Times New Roman" w:cs="Times New Roman"/>
                <w:sz w:val="20"/>
                <w:szCs w:val="20"/>
              </w:rPr>
              <w:t xml:space="preserve">ella divulgazione storica (es.: </w:t>
            </w:r>
            <w:r w:rsidRPr="2466C935" w:rsidR="026D66FA">
              <w:rPr>
                <w:rFonts w:eastAsia="Times New Roman" w:cs="Times New Roman"/>
                <w:sz w:val="20"/>
                <w:szCs w:val="20"/>
              </w:rPr>
              <w:t>vari</w:t>
            </w:r>
            <w:r w:rsidRPr="2466C935" w:rsidR="00710318">
              <w:rPr>
                <w:rFonts w:eastAsia="Times New Roman" w:cs="Times New Roman"/>
                <w:sz w:val="20"/>
                <w:szCs w:val="20"/>
              </w:rPr>
              <w:t xml:space="preserve"> t</w:t>
            </w:r>
            <w:r w:rsidRPr="2466C935" w:rsidR="026D66FA">
              <w:rPr>
                <w:rFonts w:eastAsia="Times New Roman" w:cs="Times New Roman"/>
                <w:sz w:val="20"/>
                <w:szCs w:val="20"/>
              </w:rPr>
              <w:t>ipi di fonti, carte geo-storiche e tematiche, mappe, statistiche e grafici, manuali, testi divulgativi</w:t>
            </w:r>
            <w:r w:rsidRPr="2466C935" w:rsidR="026D66FA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2466C935" w:rsidR="00710318">
              <w:rPr>
                <w:rFonts w:eastAsia="Times New Roman" w:cs="Times New Roman"/>
                <w:sz w:val="20"/>
                <w:szCs w:val="20"/>
              </w:rPr>
              <w:t xml:space="preserve">multimediali, siti </w:t>
            </w:r>
            <w:r w:rsidRPr="2466C935" w:rsidR="00710318">
              <w:rPr>
                <w:rFonts w:eastAsia="Times New Roman" w:cs="Times New Roman"/>
                <w:sz w:val="20"/>
                <w:szCs w:val="20"/>
              </w:rPr>
              <w:t>w</w:t>
            </w:r>
            <w:r w:rsidRPr="2466C935" w:rsidR="026D66FA">
              <w:rPr>
                <w:rFonts w:eastAsia="Times New Roman" w:cs="Times New Roman"/>
                <w:sz w:val="20"/>
                <w:szCs w:val="20"/>
              </w:rPr>
              <w:t>eb)</w:t>
            </w:r>
            <w:r w:rsidRPr="2466C935" w:rsidR="026D66FA">
              <w:rPr>
                <w:rFonts w:eastAsia="Times New Roman" w:cs="Times New Roman"/>
                <w:sz w:val="20"/>
                <w:szCs w:val="20"/>
              </w:rPr>
              <w:t>.</w:t>
            </w:r>
          </w:p>
        </w:tc>
        <w:tc>
          <w:tcPr>
            <w:tcW w:w="3105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710318" w:rsidR="001D654B" w:rsidP="00710318" w:rsidRDefault="0BB40180" w14:paraId="387636EB" wp14:textId="77777777">
            <w:pPr>
              <w:snapToGrid w:val="0"/>
              <w:jc w:val="both"/>
              <w:rPr>
                <w:sz w:val="20"/>
                <w:szCs w:val="20"/>
              </w:rPr>
            </w:pPr>
            <w:r w:rsidRPr="00710318">
              <w:rPr>
                <w:rFonts w:eastAsia="Times New Roman"/>
                <w:sz w:val="20"/>
                <w:szCs w:val="20"/>
              </w:rPr>
              <w:t>Ricostruire processi di trasformazione individuando elementi di persistenza e discontinuità.</w:t>
            </w:r>
          </w:p>
          <w:p w:rsidRPr="00710318" w:rsidR="001D654B" w:rsidP="00710318" w:rsidRDefault="0BB40180" w14:paraId="68D407B9" wp14:textId="77777777">
            <w:pPr>
              <w:snapToGrid w:val="0"/>
              <w:jc w:val="both"/>
              <w:rPr>
                <w:sz w:val="20"/>
                <w:szCs w:val="20"/>
              </w:rPr>
            </w:pPr>
            <w:r w:rsidRPr="00710318">
              <w:rPr>
                <w:rFonts w:eastAsia="Times New Roman"/>
                <w:sz w:val="20"/>
                <w:szCs w:val="20"/>
              </w:rPr>
              <w:t>Riconoscere la varietà e lo sviluppo storico dei sistemi economici e politici e individuarne i nessi con i contesti internazionali e gli intrecci con alcune variabili ambientali, demografiche, sociali e culturali.</w:t>
            </w:r>
          </w:p>
          <w:p w:rsidRPr="00710318" w:rsidR="001D654B" w:rsidP="00710318" w:rsidRDefault="0BB40180" w14:paraId="45C1DBCF" wp14:textId="77777777">
            <w:pPr>
              <w:snapToGrid w:val="0"/>
              <w:jc w:val="both"/>
              <w:rPr>
                <w:sz w:val="20"/>
                <w:szCs w:val="20"/>
              </w:rPr>
            </w:pPr>
            <w:r w:rsidRPr="00710318">
              <w:rPr>
                <w:rFonts w:eastAsia="Times New Roman"/>
                <w:sz w:val="20"/>
                <w:szCs w:val="20"/>
              </w:rPr>
              <w:t>Individuare i cambiamenti cultur</w:t>
            </w:r>
            <w:r w:rsidR="00710318">
              <w:rPr>
                <w:rFonts w:eastAsia="Times New Roman"/>
                <w:sz w:val="20"/>
                <w:szCs w:val="20"/>
              </w:rPr>
              <w:t>ali, socio-economici e politico-</w:t>
            </w:r>
            <w:r w:rsidRPr="00710318">
              <w:rPr>
                <w:rFonts w:eastAsia="Times New Roman"/>
                <w:sz w:val="20"/>
                <w:szCs w:val="20"/>
              </w:rPr>
              <w:t>istituzionali (es. in rapporto a rivoluzioni e riforme).</w:t>
            </w:r>
          </w:p>
          <w:p w:rsidRPr="00710318" w:rsidR="001D654B" w:rsidP="00710318" w:rsidRDefault="0BB40180" w14:paraId="37C4BBCA" wp14:textId="77777777">
            <w:pPr>
              <w:snapToGrid w:val="0"/>
              <w:jc w:val="both"/>
              <w:rPr>
                <w:sz w:val="20"/>
                <w:szCs w:val="20"/>
              </w:rPr>
            </w:pPr>
            <w:r w:rsidRPr="00710318">
              <w:rPr>
                <w:rFonts w:eastAsia="Times New Roman"/>
                <w:sz w:val="20"/>
                <w:szCs w:val="20"/>
              </w:rPr>
              <w:t>Analizzare correnti di pensiero, contesti, fattori e strumenti che hanno favorito le innovazioni scientifiche e tecnologiche.</w:t>
            </w:r>
          </w:p>
          <w:p w:rsidRPr="00710318" w:rsidR="001D654B" w:rsidP="00710318" w:rsidRDefault="0BB40180" w14:paraId="2B848298" wp14:textId="77777777">
            <w:pPr>
              <w:snapToGrid w:val="0"/>
              <w:jc w:val="both"/>
              <w:rPr>
                <w:sz w:val="20"/>
                <w:szCs w:val="20"/>
              </w:rPr>
            </w:pPr>
            <w:r w:rsidRPr="00710318">
              <w:rPr>
                <w:rFonts w:eastAsia="Times New Roman"/>
                <w:sz w:val="20"/>
                <w:szCs w:val="20"/>
              </w:rPr>
              <w:t>Individuare l’evoluzione sociale, culturale ed ambientale del territorio con riferimenti ai contesti nazionali e internazionali.</w:t>
            </w:r>
          </w:p>
          <w:p w:rsidRPr="00710318" w:rsidR="001D654B" w:rsidP="00710318" w:rsidRDefault="0BB40180" w14:paraId="076E251D" wp14:textId="02C55493">
            <w:pPr>
              <w:snapToGrid w:val="0"/>
              <w:jc w:val="both"/>
              <w:rPr>
                <w:sz w:val="20"/>
                <w:szCs w:val="20"/>
              </w:rPr>
            </w:pPr>
            <w:r w:rsidRPr="2466C935" w:rsidR="0BB40180">
              <w:rPr>
                <w:rFonts w:eastAsia="Times New Roman"/>
                <w:sz w:val="20"/>
                <w:szCs w:val="20"/>
              </w:rPr>
              <w:t xml:space="preserve">Leggere </w:t>
            </w:r>
            <w:r w:rsidRPr="2466C935" w:rsidR="5A08D1CF">
              <w:rPr>
                <w:rFonts w:eastAsia="Times New Roman"/>
                <w:sz w:val="20"/>
                <w:szCs w:val="20"/>
              </w:rPr>
              <w:t>e</w:t>
            </w:r>
            <w:r w:rsidRPr="2466C935" w:rsidR="0BB40180">
              <w:rPr>
                <w:rFonts w:eastAsia="Times New Roman"/>
                <w:sz w:val="20"/>
                <w:szCs w:val="20"/>
              </w:rPr>
              <w:t xml:space="preserve"> interpretare gli aspetti della storia locale in relazione alla storia generale.</w:t>
            </w:r>
          </w:p>
          <w:p w:rsidRPr="00710318" w:rsidR="001D654B" w:rsidP="00710318" w:rsidRDefault="0BB40180" w14:paraId="4F86D3F4" wp14:textId="77777777">
            <w:pPr>
              <w:snapToGrid w:val="0"/>
              <w:jc w:val="both"/>
              <w:rPr>
                <w:sz w:val="20"/>
                <w:szCs w:val="20"/>
              </w:rPr>
            </w:pPr>
            <w:r w:rsidRPr="00710318">
              <w:rPr>
                <w:rFonts w:eastAsia="Times New Roman"/>
                <w:sz w:val="20"/>
                <w:szCs w:val="20"/>
              </w:rPr>
              <w:t>Analizzare e confrontare testi di diverso orientamento storiografico.</w:t>
            </w:r>
          </w:p>
          <w:p w:rsidRPr="00710318" w:rsidR="001D654B" w:rsidP="00710318" w:rsidRDefault="0BB40180" w14:paraId="71B889B8" wp14:textId="77777777">
            <w:pPr>
              <w:snapToGrid w:val="0"/>
              <w:jc w:val="both"/>
              <w:rPr>
                <w:sz w:val="20"/>
                <w:szCs w:val="20"/>
              </w:rPr>
            </w:pPr>
            <w:r w:rsidRPr="00710318">
              <w:rPr>
                <w:rFonts w:eastAsia="Times New Roman"/>
                <w:sz w:val="20"/>
                <w:szCs w:val="20"/>
              </w:rPr>
              <w:t>Utilizzare il lessico delle scienze storico-sociali.</w:t>
            </w:r>
          </w:p>
          <w:p w:rsidRPr="00710318" w:rsidR="001D654B" w:rsidP="00710318" w:rsidRDefault="0BB40180" w14:paraId="64E49157" wp14:textId="77777777">
            <w:pPr>
              <w:snapToGrid w:val="0"/>
              <w:jc w:val="both"/>
              <w:rPr>
                <w:sz w:val="20"/>
                <w:szCs w:val="20"/>
              </w:rPr>
            </w:pPr>
            <w:r w:rsidRPr="00710318">
              <w:rPr>
                <w:rFonts w:eastAsia="Times New Roman"/>
                <w:sz w:val="20"/>
                <w:szCs w:val="20"/>
              </w:rPr>
              <w:t>Utilizzare ed applicare categorie, metodi e strumenti della ricerca storica in contesti laboratoriali ed operativi.</w:t>
            </w:r>
          </w:p>
          <w:p w:rsidRPr="00710318" w:rsidR="001D654B" w:rsidP="00710318" w:rsidRDefault="0BB40180" w14:paraId="7E667859" wp14:textId="77777777">
            <w:pPr>
              <w:snapToGrid w:val="0"/>
              <w:rPr>
                <w:sz w:val="20"/>
                <w:szCs w:val="20"/>
              </w:rPr>
            </w:pPr>
            <w:r w:rsidRPr="00710318">
              <w:rPr>
                <w:rFonts w:eastAsia="Times New Roman"/>
                <w:sz w:val="20"/>
                <w:szCs w:val="20"/>
              </w:rPr>
              <w:t>Utilizzare fonti storiche di diversa tipologia (es.: visive, multimediali e siti web dedicati) per produrre ricerche su tematiche storiche.</w:t>
            </w:r>
          </w:p>
        </w:tc>
        <w:tc>
          <w:tcPr>
            <w:tcW w:w="3420" w:type="dxa"/>
            <w:tcBorders>
              <w:top w:val="single" w:color="auto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686A04" w:rsidR="001D654B" w:rsidP="00710318" w:rsidRDefault="717BE6D2" w14:paraId="76200E98" wp14:textId="77777777">
            <w:pPr>
              <w:jc w:val="both"/>
              <w:rPr>
                <w:sz w:val="20"/>
                <w:szCs w:val="20"/>
              </w:rPr>
            </w:pPr>
            <w:r w:rsidRPr="00686A04">
              <w:rPr>
                <w:rFonts w:eastAsia="Times New Roman" w:cs="Times New Roman"/>
                <w:sz w:val="20"/>
                <w:szCs w:val="20"/>
              </w:rPr>
              <w:t>La civiltà del Medioevo</w:t>
            </w:r>
            <w:r w:rsidR="00710318">
              <w:rPr>
                <w:rFonts w:eastAsia="Times New Roman" w:cs="Times New Roman"/>
                <w:sz w:val="20"/>
                <w:szCs w:val="20"/>
              </w:rPr>
              <w:t>;</w:t>
            </w:r>
            <w:r w:rsidR="00710318">
              <w:rPr>
                <w:sz w:val="20"/>
                <w:szCs w:val="20"/>
              </w:rPr>
              <w:t xml:space="preserve"> l</w:t>
            </w:r>
            <w:r w:rsidRPr="00686A04">
              <w:rPr>
                <w:rFonts w:eastAsia="Times New Roman" w:cs="Times New Roman"/>
                <w:sz w:val="20"/>
                <w:szCs w:val="20"/>
              </w:rPr>
              <w:t>a rinascita delle città: i Comuni</w:t>
            </w:r>
            <w:r w:rsidR="00710318">
              <w:rPr>
                <w:rFonts w:eastAsia="Times New Roman" w:cs="Times New Roman"/>
                <w:sz w:val="20"/>
                <w:szCs w:val="20"/>
              </w:rPr>
              <w:t>; l</w:t>
            </w:r>
            <w:r w:rsidRPr="00686A04">
              <w:rPr>
                <w:rFonts w:eastAsia="Times New Roman" w:cs="Times New Roman"/>
                <w:sz w:val="20"/>
                <w:szCs w:val="20"/>
              </w:rPr>
              <w:t>a fine dell’universalismo: sviluppo degli Stati regionali (Signorie e Principati) e degli stati nazionali</w:t>
            </w:r>
            <w:r w:rsidR="00710318">
              <w:rPr>
                <w:rFonts w:eastAsia="Times New Roman" w:cs="Times New Roman"/>
                <w:sz w:val="20"/>
                <w:szCs w:val="20"/>
              </w:rPr>
              <w:t>;</w:t>
            </w:r>
            <w:r w:rsidR="00710318">
              <w:rPr>
                <w:sz w:val="20"/>
                <w:szCs w:val="20"/>
              </w:rPr>
              <w:t xml:space="preserve"> l</w:t>
            </w:r>
            <w:r w:rsidRPr="00686A04">
              <w:rPr>
                <w:rFonts w:eastAsia="Times New Roman" w:cs="Times New Roman"/>
                <w:sz w:val="20"/>
                <w:szCs w:val="20"/>
              </w:rPr>
              <w:t>e nuove dimensioni del</w:t>
            </w:r>
            <w:r w:rsidR="00710318">
              <w:rPr>
                <w:rFonts w:eastAsia="Times New Roman" w:cs="Times New Roman"/>
                <w:sz w:val="20"/>
                <w:szCs w:val="20"/>
              </w:rPr>
              <w:t xml:space="preserve"> mondo nella prima età moderna: sviluppo economico, scoperte </w:t>
            </w:r>
            <w:r w:rsidRPr="00686A04">
              <w:rPr>
                <w:rFonts w:eastAsia="Times New Roman" w:cs="Times New Roman"/>
                <w:sz w:val="20"/>
                <w:szCs w:val="20"/>
              </w:rPr>
              <w:t>geografiche, trasformazioni politiche e culturali</w:t>
            </w:r>
            <w:r w:rsidR="00710318">
              <w:rPr>
                <w:sz w:val="20"/>
                <w:szCs w:val="20"/>
              </w:rPr>
              <w:t>; l</w:t>
            </w:r>
            <w:r w:rsidRPr="00686A04">
              <w:rPr>
                <w:rFonts w:eastAsia="Times New Roman" w:cs="Times New Roman"/>
                <w:sz w:val="20"/>
                <w:szCs w:val="20"/>
              </w:rPr>
              <w:t>a lotta per l’egemonia in Italia</w:t>
            </w:r>
            <w:r w:rsidR="00710318">
              <w:rPr>
                <w:sz w:val="20"/>
                <w:szCs w:val="20"/>
              </w:rPr>
              <w:t>; l’</w:t>
            </w:r>
            <w:r w:rsidRPr="00686A04">
              <w:rPr>
                <w:rFonts w:eastAsia="Times New Roman" w:cs="Times New Roman"/>
                <w:sz w:val="20"/>
                <w:szCs w:val="20"/>
              </w:rPr>
              <w:t>autunno del Medioevo (dal 1350 al 1492)</w:t>
            </w:r>
            <w:r w:rsidR="00710318">
              <w:rPr>
                <w:sz w:val="20"/>
                <w:szCs w:val="20"/>
              </w:rPr>
              <w:t xml:space="preserve">; </w:t>
            </w:r>
            <w:r w:rsidR="00710318">
              <w:rPr>
                <w:rFonts w:eastAsia="Times New Roman" w:cs="Times New Roman"/>
                <w:sz w:val="20"/>
                <w:szCs w:val="20"/>
              </w:rPr>
              <w:t>l</w:t>
            </w:r>
            <w:r w:rsidRPr="00686A04">
              <w:rPr>
                <w:rFonts w:eastAsia="Times New Roman" w:cs="Times New Roman"/>
                <w:sz w:val="20"/>
                <w:szCs w:val="20"/>
              </w:rPr>
              <w:t>’età di Carlo V e la Riforma protestante</w:t>
            </w:r>
            <w:r w:rsidR="00710318">
              <w:rPr>
                <w:sz w:val="20"/>
                <w:szCs w:val="20"/>
              </w:rPr>
              <w:t xml:space="preserve">; </w:t>
            </w:r>
            <w:r w:rsidR="00710318">
              <w:rPr>
                <w:rFonts w:eastAsia="Times New Roman" w:cs="Times New Roman"/>
                <w:sz w:val="20"/>
                <w:szCs w:val="20"/>
              </w:rPr>
              <w:t>l</w:t>
            </w:r>
            <w:r w:rsidRPr="00686A04">
              <w:rPr>
                <w:rFonts w:eastAsia="Times New Roman" w:cs="Times New Roman"/>
                <w:sz w:val="20"/>
                <w:szCs w:val="20"/>
              </w:rPr>
              <w:t>’età della Controriforma</w:t>
            </w:r>
            <w:r w:rsidR="00710318">
              <w:rPr>
                <w:sz w:val="20"/>
                <w:szCs w:val="20"/>
              </w:rPr>
              <w:t>; l</w:t>
            </w:r>
            <w:r w:rsidRPr="00686A04">
              <w:rPr>
                <w:rFonts w:eastAsia="Times New Roman" w:cs="Times New Roman"/>
                <w:sz w:val="20"/>
                <w:szCs w:val="20"/>
              </w:rPr>
              <w:t>a prima metà del ‘600 in Europa e in Italia</w:t>
            </w:r>
            <w:r w:rsidR="00710318">
              <w:rPr>
                <w:rFonts w:eastAsia="Times New Roman" w:cs="Times New Roman"/>
                <w:sz w:val="20"/>
                <w:szCs w:val="20"/>
              </w:rPr>
              <w:t>.</w:t>
            </w:r>
          </w:p>
        </w:tc>
      </w:tr>
    </w:tbl>
    <w:p xmlns:wp14="http://schemas.microsoft.com/office/word/2010/wordml" w:rsidR="001D654B" w:rsidRDefault="001D654B" w14:paraId="72A3D3EC" wp14:textId="77777777">
      <w:pPr>
        <w:pStyle w:val="Standard"/>
        <w:suppressAutoHyphens/>
        <w:rPr>
          <w:b/>
          <w:i/>
          <w:sz w:val="28"/>
          <w:szCs w:val="28"/>
        </w:rPr>
      </w:pPr>
    </w:p>
    <w:p xmlns:wp14="http://schemas.microsoft.com/office/word/2010/wordml" w:rsidR="00710318" w:rsidP="0034665A" w:rsidRDefault="00710318" w14:paraId="0D0B940D" wp14:textId="77777777">
      <w:pPr>
        <w:pStyle w:val="Standard"/>
        <w:snapToGrid w:val="0"/>
        <w:rPr>
          <w:b/>
          <w:bCs/>
          <w:sz w:val="24"/>
          <w:szCs w:val="24"/>
        </w:rPr>
      </w:pPr>
    </w:p>
    <w:p xmlns:wp14="http://schemas.microsoft.com/office/word/2010/wordml" w:rsidRPr="00EB08D8" w:rsidR="0034665A" w:rsidP="008904B5" w:rsidRDefault="00C00E46" w14:paraId="5CD6C959" wp14:textId="77777777">
      <w:pPr>
        <w:pStyle w:val="Standard"/>
        <w:snapToGrid w:val="0"/>
        <w:jc w:val="both"/>
        <w:rPr>
          <w:b/>
          <w:bCs/>
          <w:sz w:val="22"/>
          <w:szCs w:val="22"/>
        </w:rPr>
      </w:pPr>
      <w:r w:rsidRPr="00EB08D8">
        <w:rPr>
          <w:b/>
          <w:bCs/>
          <w:sz w:val="22"/>
          <w:szCs w:val="22"/>
        </w:rPr>
        <w:t>COMPETENZE</w:t>
      </w:r>
      <w:r w:rsidRPr="00EB08D8" w:rsidR="7FD37907">
        <w:rPr>
          <w:b/>
          <w:bCs/>
          <w:sz w:val="22"/>
          <w:szCs w:val="22"/>
        </w:rPr>
        <w:t xml:space="preserve"> </w:t>
      </w:r>
      <w:r w:rsidRPr="00EB08D8" w:rsidR="5C18E51F">
        <w:rPr>
          <w:b/>
          <w:bCs/>
          <w:sz w:val="22"/>
          <w:szCs w:val="22"/>
        </w:rPr>
        <w:t xml:space="preserve">I </w:t>
      </w:r>
      <w:r w:rsidRPr="00EB08D8" w:rsidR="7FD37907">
        <w:rPr>
          <w:b/>
          <w:bCs/>
          <w:sz w:val="22"/>
          <w:szCs w:val="22"/>
        </w:rPr>
        <w:t>ANNO</w:t>
      </w:r>
      <w:r w:rsidRPr="00EB08D8">
        <w:rPr>
          <w:b/>
          <w:bCs/>
          <w:sz w:val="22"/>
          <w:szCs w:val="22"/>
        </w:rPr>
        <w:t>:</w:t>
      </w:r>
      <w:r w:rsidRPr="00EB08D8" w:rsidR="0034665A">
        <w:rPr>
          <w:b/>
          <w:bCs/>
          <w:sz w:val="22"/>
          <w:szCs w:val="22"/>
        </w:rPr>
        <w:t xml:space="preserve"> </w:t>
      </w:r>
    </w:p>
    <w:p xmlns:wp14="http://schemas.microsoft.com/office/word/2010/wordml" w:rsidRPr="00EB08D8" w:rsidR="0034665A" w:rsidP="008904B5" w:rsidRDefault="0034665A" w14:paraId="75009FAE" wp14:textId="77777777">
      <w:pPr>
        <w:pStyle w:val="Standard"/>
        <w:numPr>
          <w:ilvl w:val="0"/>
          <w:numId w:val="49"/>
        </w:numPr>
        <w:snapToGrid w:val="0"/>
        <w:jc w:val="both"/>
        <w:rPr>
          <w:sz w:val="22"/>
          <w:szCs w:val="22"/>
        </w:rPr>
      </w:pPr>
      <w:r w:rsidRPr="00EB08D8">
        <w:rPr>
          <w:sz w:val="22"/>
          <w:szCs w:val="22"/>
        </w:rPr>
        <w:t>Comprendere il cambiamento e le diversità dei tempi storici in una dimensione diacronica attraverso il confronto fra epoche e in una dimensione sincronica attraverso il confronto fr</w:t>
      </w:r>
      <w:r w:rsidRPr="00EB08D8" w:rsidR="00710318">
        <w:rPr>
          <w:sz w:val="22"/>
          <w:szCs w:val="22"/>
        </w:rPr>
        <w:t>a aree geografiche e culturali.</w:t>
      </w:r>
    </w:p>
    <w:p xmlns:wp14="http://schemas.microsoft.com/office/word/2010/wordml" w:rsidR="0034665A" w:rsidP="008904B5" w:rsidRDefault="0034665A" w14:paraId="0B85A672" wp14:textId="77777777">
      <w:pPr>
        <w:pStyle w:val="Standard"/>
        <w:numPr>
          <w:ilvl w:val="0"/>
          <w:numId w:val="49"/>
        </w:numPr>
        <w:suppressAutoHyphens/>
        <w:snapToGrid w:val="0"/>
        <w:jc w:val="both"/>
        <w:rPr>
          <w:sz w:val="22"/>
          <w:szCs w:val="22"/>
        </w:rPr>
      </w:pPr>
      <w:r w:rsidRPr="00EB08D8">
        <w:rPr>
          <w:sz w:val="22"/>
          <w:szCs w:val="22"/>
        </w:rPr>
        <w:t>Collocare l’esperienza personale in un sistema di regole fondato sul reciproco riconoscimento dei diritti garantiti dalla Costituzione, a tutela del</w:t>
      </w:r>
      <w:r w:rsidRPr="00EB08D8" w:rsidR="00710318">
        <w:rPr>
          <w:sz w:val="22"/>
          <w:szCs w:val="22"/>
        </w:rPr>
        <w:t xml:space="preserve">la persona della collettività e </w:t>
      </w:r>
      <w:r w:rsidRPr="00EB08D8">
        <w:rPr>
          <w:sz w:val="22"/>
          <w:szCs w:val="22"/>
        </w:rPr>
        <w:t>dell’ambiente.</w:t>
      </w:r>
    </w:p>
    <w:p xmlns:wp14="http://schemas.microsoft.com/office/word/2010/wordml" w:rsidR="001E3A99" w:rsidP="008904B5" w:rsidRDefault="001E3A99" w14:paraId="0E27B00A" wp14:textId="77777777">
      <w:pPr>
        <w:pStyle w:val="Standard"/>
        <w:suppressAutoHyphens/>
        <w:snapToGrid w:val="0"/>
        <w:ind w:left="720"/>
        <w:jc w:val="both"/>
        <w:rPr>
          <w:sz w:val="22"/>
          <w:szCs w:val="22"/>
        </w:rPr>
      </w:pPr>
    </w:p>
    <w:p xmlns:wp14="http://schemas.microsoft.com/office/word/2010/wordml" w:rsidRPr="001E3A99" w:rsidR="001E3A99" w:rsidP="008904B5" w:rsidRDefault="001E3A99" w14:paraId="699461DC" wp14:textId="77777777">
      <w:pPr>
        <w:pStyle w:val="Standard"/>
        <w:jc w:val="both"/>
        <w:rPr>
          <w:b/>
          <w:bCs/>
          <w:sz w:val="22"/>
          <w:szCs w:val="22"/>
        </w:rPr>
      </w:pPr>
      <w:r w:rsidRPr="00EB08D8">
        <w:rPr>
          <w:b/>
          <w:bCs/>
          <w:sz w:val="22"/>
          <w:szCs w:val="22"/>
        </w:rPr>
        <w:t>COMPETENZE II ANNO:</w:t>
      </w:r>
    </w:p>
    <w:p xmlns:wp14="http://schemas.microsoft.com/office/word/2010/wordml" w:rsidRPr="001E3A99" w:rsidR="001E3A99" w:rsidP="008904B5" w:rsidRDefault="001E3A99" w14:paraId="41156634" wp14:textId="77777777">
      <w:pPr>
        <w:pStyle w:val="Standard"/>
        <w:numPr>
          <w:ilvl w:val="0"/>
          <w:numId w:val="48"/>
        </w:numPr>
        <w:snapToGrid w:val="0"/>
        <w:jc w:val="both"/>
        <w:rPr>
          <w:sz w:val="22"/>
          <w:szCs w:val="22"/>
        </w:rPr>
      </w:pPr>
      <w:r w:rsidRPr="001E3A99">
        <w:rPr>
          <w:sz w:val="22"/>
          <w:szCs w:val="22"/>
        </w:rPr>
        <w:t>Agire in base ad un sistema di valori, coerenti con i principi della Costituzione, a partire dai quali saper valutare fatti e ispirare i propri comportamenti pe</w:t>
      </w:r>
      <w:r w:rsidRPr="001E3A99">
        <w:rPr>
          <w:sz w:val="22"/>
          <w:szCs w:val="22"/>
        </w:rPr>
        <w:t>r</w:t>
      </w:r>
      <w:r w:rsidRPr="001E3A99">
        <w:rPr>
          <w:sz w:val="22"/>
          <w:szCs w:val="22"/>
        </w:rPr>
        <w:t xml:space="preserve">sonali e sociali. </w:t>
      </w:r>
    </w:p>
    <w:p xmlns:wp14="http://schemas.microsoft.com/office/word/2010/wordml" w:rsidRPr="001E3A99" w:rsidR="001E3A99" w:rsidP="008904B5" w:rsidRDefault="001E3A99" w14:paraId="0B669B67" wp14:textId="77777777">
      <w:pPr>
        <w:pStyle w:val="Standard"/>
        <w:numPr>
          <w:ilvl w:val="0"/>
          <w:numId w:val="48"/>
        </w:numPr>
        <w:snapToGrid w:val="0"/>
        <w:jc w:val="both"/>
        <w:rPr>
          <w:sz w:val="22"/>
          <w:szCs w:val="22"/>
        </w:rPr>
      </w:pPr>
      <w:r w:rsidRPr="001E3A99">
        <w:rPr>
          <w:sz w:val="22"/>
          <w:szCs w:val="22"/>
        </w:rPr>
        <w:t>Stabilire collegamenti tra le tradizioni culturali locali, nazionali ed internazionali sia in prospettiva interculturale sia ai fini della mobilità di studio e di lav</w:t>
      </w:r>
      <w:r w:rsidRPr="001E3A99">
        <w:rPr>
          <w:sz w:val="22"/>
          <w:szCs w:val="22"/>
        </w:rPr>
        <w:t>o</w:t>
      </w:r>
      <w:r w:rsidRPr="001E3A99">
        <w:rPr>
          <w:sz w:val="22"/>
          <w:szCs w:val="22"/>
        </w:rPr>
        <w:t>ro.</w:t>
      </w:r>
    </w:p>
    <w:p xmlns:wp14="http://schemas.microsoft.com/office/word/2010/wordml" w:rsidRPr="001E3A99" w:rsidR="001E3A99" w:rsidP="008904B5" w:rsidRDefault="001E3A99" w14:paraId="5B45C589" wp14:textId="77777777">
      <w:pPr>
        <w:pStyle w:val="Standard"/>
        <w:numPr>
          <w:ilvl w:val="0"/>
          <w:numId w:val="48"/>
        </w:numPr>
        <w:snapToGrid w:val="0"/>
        <w:jc w:val="both"/>
        <w:rPr>
          <w:sz w:val="22"/>
          <w:szCs w:val="22"/>
        </w:rPr>
      </w:pPr>
      <w:r w:rsidRPr="001E3A99">
        <w:rPr>
          <w:sz w:val="22"/>
          <w:szCs w:val="22"/>
        </w:rPr>
        <w:t xml:space="preserve">Collocare le scoperte scientifiche e le innovazioni tecnologiche in una dimensione storico-culturale ed etica, nella consapevolezza della storicità dei saperi. </w:t>
      </w:r>
    </w:p>
    <w:p xmlns:wp14="http://schemas.microsoft.com/office/word/2010/wordml" w:rsidRPr="001E3A99" w:rsidR="001E3A99" w:rsidP="008904B5" w:rsidRDefault="001E3A99" w14:paraId="350D1E85" wp14:textId="77777777">
      <w:pPr>
        <w:pStyle w:val="Standard"/>
        <w:numPr>
          <w:ilvl w:val="0"/>
          <w:numId w:val="48"/>
        </w:numPr>
        <w:snapToGrid w:val="0"/>
        <w:jc w:val="both"/>
        <w:rPr>
          <w:sz w:val="22"/>
          <w:szCs w:val="22"/>
        </w:rPr>
      </w:pPr>
      <w:r w:rsidRPr="001E3A99">
        <w:rPr>
          <w:sz w:val="22"/>
          <w:szCs w:val="22"/>
        </w:rPr>
        <w:t>Analizzare criticamente il contributo apportato dalla scienza e dalla tecnologia allo sviluppo dei saperi e dei valori, al cambiamento delle condizioni di vita e dei m</w:t>
      </w:r>
      <w:r w:rsidRPr="001E3A99">
        <w:rPr>
          <w:sz w:val="22"/>
          <w:szCs w:val="22"/>
        </w:rPr>
        <w:t>o</w:t>
      </w:r>
      <w:r w:rsidRPr="001E3A99">
        <w:rPr>
          <w:sz w:val="22"/>
          <w:szCs w:val="22"/>
        </w:rPr>
        <w:t xml:space="preserve">di di fruizione culturale. </w:t>
      </w:r>
    </w:p>
    <w:p xmlns:wp14="http://schemas.microsoft.com/office/word/2010/wordml" w:rsidRPr="001E3A99" w:rsidR="001E3A99" w:rsidP="008904B5" w:rsidRDefault="001E3A99" w14:paraId="51047E54" wp14:textId="77777777">
      <w:pPr>
        <w:pStyle w:val="Standard"/>
        <w:numPr>
          <w:ilvl w:val="0"/>
          <w:numId w:val="48"/>
        </w:numPr>
        <w:snapToGrid w:val="0"/>
        <w:jc w:val="both"/>
        <w:rPr>
          <w:sz w:val="22"/>
          <w:szCs w:val="22"/>
        </w:rPr>
      </w:pPr>
      <w:r w:rsidRPr="001E3A99">
        <w:rPr>
          <w:sz w:val="22"/>
          <w:szCs w:val="22"/>
        </w:rPr>
        <w:t xml:space="preserve">Riconoscere l’interdipendenza tra fenomeni economici, sociali, istituzionali, culturali e la loro dimensione locale / globale. </w:t>
      </w:r>
    </w:p>
    <w:p xmlns:wp14="http://schemas.microsoft.com/office/word/2010/wordml" w:rsidRPr="001E3A99" w:rsidR="001E3A99" w:rsidP="008904B5" w:rsidRDefault="001E3A99" w14:paraId="3C4D5E4E" wp14:textId="77777777">
      <w:pPr>
        <w:pStyle w:val="Standard"/>
        <w:numPr>
          <w:ilvl w:val="0"/>
          <w:numId w:val="48"/>
        </w:numPr>
        <w:snapToGrid w:val="0"/>
        <w:jc w:val="both"/>
        <w:rPr>
          <w:sz w:val="22"/>
          <w:szCs w:val="22"/>
        </w:rPr>
      </w:pPr>
      <w:r w:rsidRPr="001E3A99">
        <w:rPr>
          <w:sz w:val="22"/>
          <w:szCs w:val="22"/>
        </w:rPr>
        <w:t xml:space="preserve">Essere consapevole del valore sociale della propria attività, partecipando attivamente alla vita civile e culturale a livello locale, nazionale e comunitario. </w:t>
      </w:r>
    </w:p>
    <w:p xmlns:wp14="http://schemas.microsoft.com/office/word/2010/wordml" w:rsidRPr="00EB08D8" w:rsidR="001E3A99" w:rsidP="008904B5" w:rsidRDefault="001E3A99" w14:paraId="15EA80C9" wp14:textId="77777777">
      <w:pPr>
        <w:pStyle w:val="Standard"/>
        <w:numPr>
          <w:ilvl w:val="0"/>
          <w:numId w:val="48"/>
        </w:numPr>
        <w:suppressAutoHyphens/>
        <w:snapToGrid w:val="0"/>
        <w:jc w:val="both"/>
        <w:rPr>
          <w:sz w:val="22"/>
          <w:szCs w:val="22"/>
        </w:rPr>
      </w:pPr>
      <w:r w:rsidRPr="001E3A99">
        <w:rPr>
          <w:sz w:val="22"/>
          <w:szCs w:val="22"/>
        </w:rPr>
        <w:t>Individuare le interdipendenze tra scienza, economia e tecnologia e le conseguenti modificazioni intervenute, nel corso della storia, nei settori di riferimento e nei diversi contesti, locali e globali.</w:t>
      </w:r>
    </w:p>
    <w:p xmlns:wp14="http://schemas.microsoft.com/office/word/2010/wordml" w:rsidR="13007077" w:rsidP="13007077" w:rsidRDefault="13007077" w14:paraId="60061E4C" wp14:textId="77777777">
      <w:pPr>
        <w:pStyle w:val="Standard"/>
      </w:pPr>
    </w:p>
    <w:p xmlns:wp14="http://schemas.microsoft.com/office/word/2010/wordml" w:rsidR="001D654B" w:rsidRDefault="001D654B" w14:paraId="44EAFD9C" wp14:textId="77777777">
      <w:pPr>
        <w:pStyle w:val="Standard"/>
        <w:suppressAutoHyphens/>
        <w:snapToGrid w:val="0"/>
        <w:rPr>
          <w:b/>
          <w:bCs/>
          <w:sz w:val="24"/>
          <w:szCs w:val="24"/>
        </w:rPr>
      </w:pPr>
    </w:p>
    <w:sectPr w:rsidR="001D654B" w:rsidSect="001D654B">
      <w:pgSz w:w="16838" w:h="11906" w:orient="landscape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endnote w:type="separator" w:id="-1">
    <w:p xmlns:wp14="http://schemas.microsoft.com/office/word/2010/wordml" w:rsidR="00C25BBB" w:rsidP="001D654B" w:rsidRDefault="00C25BBB" w14:paraId="3656B9AB" wp14:textId="77777777">
      <w:r>
        <w:separator/>
      </w:r>
    </w:p>
  </w:endnote>
  <w:endnote w:type="continuationSeparator" w:id="0">
    <w:p xmlns:wp14="http://schemas.microsoft.com/office/word/2010/wordml" w:rsidR="00C25BBB" w:rsidP="001D654B" w:rsidRDefault="00C25BBB" w14:paraId="45FB0818" wp14:textId="777777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, 'Century Gothic'">
    <w:altName w:val="Arial"/>
    <w:charset w:val="00"/>
    <w:family w:val="swiss"/>
    <w:pitch w:val="variable"/>
    <w:sig w:usb0="00000000" w:usb1="00000000" w:usb2="00000000" w:usb3="00000000" w:csb0="00000000" w:csb1="00000000"/>
  </w:font>
  <w:font w:name="游ゴシック Light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footnote w:type="separator" w:id="-1">
    <w:p xmlns:wp14="http://schemas.microsoft.com/office/word/2010/wordml" w:rsidR="00C25BBB" w:rsidP="001D654B" w:rsidRDefault="00C25BBB" w14:paraId="4B94D5A5" wp14:textId="77777777">
      <w:r w:rsidRPr="001D654B">
        <w:rPr>
          <w:color w:val="000000"/>
        </w:rPr>
        <w:separator/>
      </w:r>
    </w:p>
  </w:footnote>
  <w:footnote w:type="continuationSeparator" w:id="0">
    <w:p xmlns:wp14="http://schemas.microsoft.com/office/word/2010/wordml" w:rsidR="00C25BBB" w:rsidP="001D654B" w:rsidRDefault="00C25BBB" w14:paraId="3DEEC669" wp14:textId="777777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43197"/>
    <w:multiLevelType w:val="hybridMultilevel"/>
    <w:tmpl w:val="1B1C4D76"/>
    <w:lvl w:ilvl="0" w:tplc="2DE2891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5C885DE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C388AD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8E876C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3985A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EF09D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F16D1F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6D20A3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A3EE0D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031D1E98"/>
    <w:multiLevelType w:val="multilevel"/>
    <w:tmpl w:val="CE5E8F7C"/>
    <w:styleLink w:val="WW8Num22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05263072"/>
    <w:multiLevelType w:val="multilevel"/>
    <w:tmpl w:val="A44EE332"/>
    <w:styleLink w:val="WW8Num1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08FD0467"/>
    <w:multiLevelType w:val="hybridMultilevel"/>
    <w:tmpl w:val="082A75D0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nsid w:val="09041F42"/>
    <w:multiLevelType w:val="multilevel"/>
    <w:tmpl w:val="DC76578C"/>
    <w:styleLink w:val="WW8Num2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09CA3F45"/>
    <w:multiLevelType w:val="multilevel"/>
    <w:tmpl w:val="E680412A"/>
    <w:styleLink w:val="WW8Num4"/>
    <w:lvl w:ilvl="0">
      <w:start w:val="1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12CF195F"/>
    <w:multiLevelType w:val="hybridMultilevel"/>
    <w:tmpl w:val="74B81262"/>
    <w:lvl w:ilvl="0" w:tplc="80664D3A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1BFAC0A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EC6C23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F4E119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468CF2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9B4E49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04C51E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5EE347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AEE525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nsid w:val="14DE4F2E"/>
    <w:multiLevelType w:val="multilevel"/>
    <w:tmpl w:val="B4E8A348"/>
    <w:styleLink w:val="WW8Num24"/>
    <w:lvl w:ilvl="0">
      <w:numFmt w:val="bullet"/>
      <w:lvlText w:val="-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15CA0C54"/>
    <w:multiLevelType w:val="multilevel"/>
    <w:tmpl w:val="34A0301C"/>
    <w:styleLink w:val="WW8Num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hAnsi="Times New Roman" w:eastAsia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9">
    <w:nsid w:val="16B66F5C"/>
    <w:multiLevelType w:val="multilevel"/>
    <w:tmpl w:val="E8CA3FDC"/>
    <w:styleLink w:val="WW8Num3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>
    <w:nsid w:val="17E152BC"/>
    <w:multiLevelType w:val="multilevel"/>
    <w:tmpl w:val="9A706072"/>
    <w:styleLink w:val="WW8Num2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>
    <w:nsid w:val="18081BB1"/>
    <w:multiLevelType w:val="multilevel"/>
    <w:tmpl w:val="053E897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1A421C3D"/>
    <w:multiLevelType w:val="multilevel"/>
    <w:tmpl w:val="F59E53CE"/>
    <w:styleLink w:val="WW8Num11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1F745556"/>
    <w:multiLevelType w:val="hybridMultilevel"/>
    <w:tmpl w:val="F508E2DC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>
    <w:nsid w:val="23E41BAA"/>
    <w:multiLevelType w:val="multilevel"/>
    <w:tmpl w:val="0A6E7D8C"/>
    <w:styleLink w:val="WW8Num1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hAnsi="Times New Roman" w:eastAsia="Times New Roman" w:cs="Times New Roman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5">
    <w:nsid w:val="24F1698B"/>
    <w:multiLevelType w:val="multilevel"/>
    <w:tmpl w:val="AEB85B94"/>
    <w:styleLink w:val="WW8Num2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>
    <w:nsid w:val="27D436FE"/>
    <w:multiLevelType w:val="multilevel"/>
    <w:tmpl w:val="FAAC5B00"/>
    <w:styleLink w:val="WW8Num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>
    <w:nsid w:val="27DF51ED"/>
    <w:multiLevelType w:val="multilevel"/>
    <w:tmpl w:val="5908096C"/>
    <w:styleLink w:val="WW8Num33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>
    <w:nsid w:val="2ACE6368"/>
    <w:multiLevelType w:val="multilevel"/>
    <w:tmpl w:val="99A032E2"/>
    <w:styleLink w:val="WW8Num1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9">
    <w:nsid w:val="2F947895"/>
    <w:multiLevelType w:val="multilevel"/>
    <w:tmpl w:val="A216CA30"/>
    <w:styleLink w:val="WW8Num2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>
    <w:nsid w:val="37F97B8C"/>
    <w:multiLevelType w:val="multilevel"/>
    <w:tmpl w:val="FD321E46"/>
    <w:styleLink w:val="WW8Num13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>
    <w:nsid w:val="397E6030"/>
    <w:multiLevelType w:val="multilevel"/>
    <w:tmpl w:val="C01EBE32"/>
    <w:styleLink w:val="WW8Num31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>
    <w:nsid w:val="39CB7369"/>
    <w:multiLevelType w:val="multilevel"/>
    <w:tmpl w:val="A62A37EE"/>
    <w:styleLink w:val="WW8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3">
    <w:nsid w:val="4062BE8F"/>
    <w:multiLevelType w:val="hybridMultilevel"/>
    <w:tmpl w:val="0400C932"/>
    <w:lvl w:ilvl="0" w:tplc="3C7CB9A4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4A32F7A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D5A1DC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21AF01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DD2044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8488E0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E8E584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850ED0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3967C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42D22909"/>
    <w:multiLevelType w:val="multilevel"/>
    <w:tmpl w:val="D58E49C0"/>
    <w:styleLink w:val="WW8Num9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>
    <w:nsid w:val="432E003D"/>
    <w:multiLevelType w:val="hybridMultilevel"/>
    <w:tmpl w:val="A7E0B0C4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>
    <w:nsid w:val="44537369"/>
    <w:multiLevelType w:val="multilevel"/>
    <w:tmpl w:val="B86A3C32"/>
    <w:styleLink w:val="WW8Num1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7">
    <w:nsid w:val="44750CAD"/>
    <w:multiLevelType w:val="multilevel"/>
    <w:tmpl w:val="1B920636"/>
    <w:styleLink w:val="WW8Num1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8">
    <w:nsid w:val="48D872E6"/>
    <w:multiLevelType w:val="hybridMultilevel"/>
    <w:tmpl w:val="CE54F6A0"/>
    <w:lvl w:ilvl="0" w:tplc="FF0407FE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DF5C728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2F05BE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9D6D6F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E98282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31EFC8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D9839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1CEA83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7B6736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>
    <w:nsid w:val="4A4502C0"/>
    <w:multiLevelType w:val="multilevel"/>
    <w:tmpl w:val="61A0BEF4"/>
    <w:styleLink w:val="WW8Num27"/>
    <w:lvl w:ilvl="0">
      <w:start w:val="6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>
    <w:nsid w:val="4E181FF4"/>
    <w:multiLevelType w:val="hybridMultilevel"/>
    <w:tmpl w:val="F30E1796"/>
    <w:lvl w:ilvl="0" w:tplc="4BA802EA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2950614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FD0F1C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CC2ED5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390BA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4AC277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23A712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BC4487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0AC5B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>
    <w:nsid w:val="523F6572"/>
    <w:multiLevelType w:val="hybridMultilevel"/>
    <w:tmpl w:val="831C5E4A"/>
    <w:lvl w:ilvl="0" w:tplc="A90E24B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BACCBC4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12848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53A6FA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B0ECF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0CCF23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F40948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31CABE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FE49A9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>
    <w:nsid w:val="542F5F77"/>
    <w:multiLevelType w:val="multilevel"/>
    <w:tmpl w:val="46AC995C"/>
    <w:styleLink w:val="WW8Num25"/>
    <w:lvl w:ilvl="0">
      <w:start w:val="4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>
    <w:nsid w:val="54AA7C71"/>
    <w:multiLevelType w:val="hybridMultilevel"/>
    <w:tmpl w:val="E3B2A616"/>
    <w:lvl w:ilvl="0" w:tplc="06AE9E9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6628993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62836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43A42C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2D8B0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62E0C8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020D7B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96EAAF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818F2F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4">
    <w:nsid w:val="54E77225"/>
    <w:multiLevelType w:val="multilevel"/>
    <w:tmpl w:val="6B90D65C"/>
    <w:styleLink w:val="WW8Num14"/>
    <w:lvl w:ilvl="0">
      <w:start w:val="2"/>
      <w:numFmt w:val="decimal"/>
      <w:lvlText w:val="%1.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5">
    <w:nsid w:val="556E2391"/>
    <w:multiLevelType w:val="multilevel"/>
    <w:tmpl w:val="44BE830E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>
    <w:nsid w:val="57D24E65"/>
    <w:multiLevelType w:val="multilevel"/>
    <w:tmpl w:val="5EB4A086"/>
    <w:styleLink w:val="WW8Num3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>
    <w:nsid w:val="5C7A734B"/>
    <w:multiLevelType w:val="multilevel"/>
    <w:tmpl w:val="94D6825A"/>
    <w:styleLink w:val="WW8Num1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-"/>
      <w:lvlJc w:val="left"/>
      <w:rPr>
        <w:rFonts w:ascii="Times New Roman" w:hAnsi="Times New Roman" w:eastAsia="Times New Roman" w:cs="Times New Roman"/>
      </w:rPr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>
    <w:nsid w:val="63B60A3A"/>
    <w:multiLevelType w:val="multilevel"/>
    <w:tmpl w:val="E932B4AA"/>
    <w:styleLink w:val="WW8Num2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9">
    <w:nsid w:val="65FE1BCC"/>
    <w:multiLevelType w:val="multilevel"/>
    <w:tmpl w:val="34949922"/>
    <w:styleLink w:val="WW8Num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>
    <w:nsid w:val="689D27FB"/>
    <w:multiLevelType w:val="multilevel"/>
    <w:tmpl w:val="1D4AEA3A"/>
    <w:styleLink w:val="WW8Num30"/>
    <w:lvl w:ilvl="0">
      <w:start w:val="5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1">
    <w:nsid w:val="6933BB46"/>
    <w:multiLevelType w:val="hybridMultilevel"/>
    <w:tmpl w:val="7236EBE0"/>
    <w:lvl w:ilvl="0" w:tplc="6DF24D58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AD66D09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98E959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5C47B7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50E3CC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C76FBF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A72BE6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A5408B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DD07CD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>
    <w:nsid w:val="6955EBBF"/>
    <w:multiLevelType w:val="hybridMultilevel"/>
    <w:tmpl w:val="5084276E"/>
    <w:lvl w:ilvl="0" w:tplc="F8C2C6C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8FA091E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F7A174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594C2A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A56EFB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E2291F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C1875F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6F40F8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2741A6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>
    <w:nsid w:val="695B7D10"/>
    <w:multiLevelType w:val="hybridMultilevel"/>
    <w:tmpl w:val="3F122806"/>
    <w:lvl w:ilvl="0" w:tplc="B4522F42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3C587C4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6C6EA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E60424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C1A528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9BEFBF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3B6CC5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81CB34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C94094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4">
    <w:nsid w:val="75132F8D"/>
    <w:multiLevelType w:val="multilevel"/>
    <w:tmpl w:val="CA1AD226"/>
    <w:styleLink w:val="WW8Num2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>
    <w:nsid w:val="77C220C9"/>
    <w:multiLevelType w:val="multilevel"/>
    <w:tmpl w:val="C8723666"/>
    <w:styleLink w:val="WW8Num2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6">
    <w:nsid w:val="78221329"/>
    <w:multiLevelType w:val="multilevel"/>
    <w:tmpl w:val="8F4E3806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7">
    <w:nsid w:val="793B34AB"/>
    <w:multiLevelType w:val="hybridMultilevel"/>
    <w:tmpl w:val="1066650A"/>
    <w:lvl w:ilvl="0" w:tplc="A614DD8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146A958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D96710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E0422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AE629C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8F21FA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FC4818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48C380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0D87FB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8">
    <w:nsid w:val="7E7B6D74"/>
    <w:multiLevelType w:val="hybridMultilevel"/>
    <w:tmpl w:val="613A6EF0"/>
    <w:lvl w:ilvl="0" w:tplc="69CE7D2A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w:ilvl="1" w:tplc="385CA79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CEE637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17AE86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2EA345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C4E185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9DE154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D44E27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33040D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31"/>
  </w:num>
  <w:num w:numId="2">
    <w:abstractNumId w:val="48"/>
  </w:num>
  <w:num w:numId="3">
    <w:abstractNumId w:val="6"/>
  </w:num>
  <w:num w:numId="4">
    <w:abstractNumId w:val="43"/>
  </w:num>
  <w:num w:numId="5">
    <w:abstractNumId w:val="30"/>
  </w:num>
  <w:num w:numId="6">
    <w:abstractNumId w:val="42"/>
  </w:num>
  <w:num w:numId="7">
    <w:abstractNumId w:val="47"/>
  </w:num>
  <w:num w:numId="8">
    <w:abstractNumId w:val="33"/>
  </w:num>
  <w:num w:numId="9">
    <w:abstractNumId w:val="41"/>
  </w:num>
  <w:num w:numId="10">
    <w:abstractNumId w:val="23"/>
  </w:num>
  <w:num w:numId="11">
    <w:abstractNumId w:val="0"/>
  </w:num>
  <w:num w:numId="12">
    <w:abstractNumId w:val="28"/>
  </w:num>
  <w:num w:numId="13">
    <w:abstractNumId w:val="22"/>
  </w:num>
  <w:num w:numId="14">
    <w:abstractNumId w:val="45"/>
  </w:num>
  <w:num w:numId="15">
    <w:abstractNumId w:val="11"/>
  </w:num>
  <w:num w:numId="16">
    <w:abstractNumId w:val="5"/>
  </w:num>
  <w:num w:numId="17">
    <w:abstractNumId w:val="16"/>
  </w:num>
  <w:num w:numId="18">
    <w:abstractNumId w:val="35"/>
  </w:num>
  <w:num w:numId="19">
    <w:abstractNumId w:val="8"/>
  </w:num>
  <w:num w:numId="20">
    <w:abstractNumId w:val="46"/>
  </w:num>
  <w:num w:numId="21">
    <w:abstractNumId w:val="24"/>
  </w:num>
  <w:num w:numId="22">
    <w:abstractNumId w:val="37"/>
  </w:num>
  <w:num w:numId="23">
    <w:abstractNumId w:val="12"/>
  </w:num>
  <w:num w:numId="24">
    <w:abstractNumId w:val="18"/>
  </w:num>
  <w:num w:numId="25">
    <w:abstractNumId w:val="20"/>
  </w:num>
  <w:num w:numId="26">
    <w:abstractNumId w:val="34"/>
  </w:num>
  <w:num w:numId="27">
    <w:abstractNumId w:val="2"/>
  </w:num>
  <w:num w:numId="28">
    <w:abstractNumId w:val="27"/>
  </w:num>
  <w:num w:numId="29">
    <w:abstractNumId w:val="26"/>
  </w:num>
  <w:num w:numId="30">
    <w:abstractNumId w:val="39"/>
  </w:num>
  <w:num w:numId="31">
    <w:abstractNumId w:val="14"/>
  </w:num>
  <w:num w:numId="32">
    <w:abstractNumId w:val="38"/>
  </w:num>
  <w:num w:numId="33">
    <w:abstractNumId w:val="19"/>
  </w:num>
  <w:num w:numId="34">
    <w:abstractNumId w:val="1"/>
  </w:num>
  <w:num w:numId="35">
    <w:abstractNumId w:val="4"/>
  </w:num>
  <w:num w:numId="36">
    <w:abstractNumId w:val="7"/>
  </w:num>
  <w:num w:numId="37">
    <w:abstractNumId w:val="32"/>
  </w:num>
  <w:num w:numId="38">
    <w:abstractNumId w:val="44"/>
  </w:num>
  <w:num w:numId="39">
    <w:abstractNumId w:val="29"/>
  </w:num>
  <w:num w:numId="40">
    <w:abstractNumId w:val="10"/>
  </w:num>
  <w:num w:numId="41">
    <w:abstractNumId w:val="15"/>
  </w:num>
  <w:num w:numId="42">
    <w:abstractNumId w:val="40"/>
  </w:num>
  <w:num w:numId="43">
    <w:abstractNumId w:val="21"/>
  </w:num>
  <w:num w:numId="44">
    <w:abstractNumId w:val="9"/>
  </w:num>
  <w:num w:numId="45">
    <w:abstractNumId w:val="17"/>
  </w:num>
  <w:num w:numId="46">
    <w:abstractNumId w:val="36"/>
  </w:num>
  <w:num w:numId="47">
    <w:abstractNumId w:val="25"/>
  </w:num>
  <w:num w:numId="48">
    <w:abstractNumId w:val="3"/>
  </w:num>
  <w:num w:numId="49">
    <w:abstractNumId w:val="13"/>
  </w:num>
</w:numbering>
</file>

<file path=word/settings.xml><?xml version="1.0" encoding="utf-8"?>
<w:settings xmlns:w14="http://schemas.microsoft.com/office/word/2010/wordml" xmlns:wp14="http://schemas.microsoft.com/office/word/2010/wordprocessingDrawing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mc="http://schemas.openxmlformats.org/markup-compatibility/2006" xmlns:w15="http://schemas.microsoft.com/office/word/2012/wordml" mc:Ignorable="w14 wp14 w15">
  <w:zoom w:percent="100"/>
  <w:trackRevisions w:val="false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D654B"/>
    <w:rsid w:val="001200A3"/>
    <w:rsid w:val="001D654B"/>
    <w:rsid w:val="001E3A99"/>
    <w:rsid w:val="0034665A"/>
    <w:rsid w:val="00385711"/>
    <w:rsid w:val="0058275E"/>
    <w:rsid w:val="00647320"/>
    <w:rsid w:val="00686A04"/>
    <w:rsid w:val="00710318"/>
    <w:rsid w:val="007325DE"/>
    <w:rsid w:val="00745C92"/>
    <w:rsid w:val="00755C72"/>
    <w:rsid w:val="00802A4E"/>
    <w:rsid w:val="00841265"/>
    <w:rsid w:val="008904B5"/>
    <w:rsid w:val="00AC7E8D"/>
    <w:rsid w:val="00C00E46"/>
    <w:rsid w:val="00C25BBB"/>
    <w:rsid w:val="00CC31B3"/>
    <w:rsid w:val="00EB08D8"/>
    <w:rsid w:val="026D66FA"/>
    <w:rsid w:val="07108AF7"/>
    <w:rsid w:val="07E528C6"/>
    <w:rsid w:val="0BB40180"/>
    <w:rsid w:val="0BDE17D9"/>
    <w:rsid w:val="0DAF5CC2"/>
    <w:rsid w:val="0E3ECF24"/>
    <w:rsid w:val="0FE2B3E4"/>
    <w:rsid w:val="108BBD35"/>
    <w:rsid w:val="13007077"/>
    <w:rsid w:val="1329CB19"/>
    <w:rsid w:val="1ADB58A6"/>
    <w:rsid w:val="1EE62117"/>
    <w:rsid w:val="20ED06BC"/>
    <w:rsid w:val="21BE8750"/>
    <w:rsid w:val="2342CD8C"/>
    <w:rsid w:val="2466C935"/>
    <w:rsid w:val="26526811"/>
    <w:rsid w:val="27E413A5"/>
    <w:rsid w:val="2B419BEE"/>
    <w:rsid w:val="2BCC151E"/>
    <w:rsid w:val="2DABC34D"/>
    <w:rsid w:val="2E115F6F"/>
    <w:rsid w:val="3326E092"/>
    <w:rsid w:val="36161F66"/>
    <w:rsid w:val="36D0740E"/>
    <w:rsid w:val="36E82EFD"/>
    <w:rsid w:val="396E8E13"/>
    <w:rsid w:val="3C17A9F0"/>
    <w:rsid w:val="413E354F"/>
    <w:rsid w:val="451CF28E"/>
    <w:rsid w:val="4731303F"/>
    <w:rsid w:val="4B12DE09"/>
    <w:rsid w:val="4BE6F622"/>
    <w:rsid w:val="52AC2ED8"/>
    <w:rsid w:val="5961FF74"/>
    <w:rsid w:val="5A08D1CF"/>
    <w:rsid w:val="5B16EDF6"/>
    <w:rsid w:val="5C18E51F"/>
    <w:rsid w:val="5F8147B7"/>
    <w:rsid w:val="626E997A"/>
    <w:rsid w:val="65078A59"/>
    <w:rsid w:val="6AB64B29"/>
    <w:rsid w:val="6F012641"/>
    <w:rsid w:val="6F5138DB"/>
    <w:rsid w:val="701F068C"/>
    <w:rsid w:val="70959143"/>
    <w:rsid w:val="717BE6D2"/>
    <w:rsid w:val="7576E90A"/>
    <w:rsid w:val="79EC8144"/>
    <w:rsid w:val="7A5035C5"/>
    <w:rsid w:val="7FD37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2C756FA4"/>
  <w15:docId w15:val="{A67DFF22-F961-4641-A548-9E8524E533B5}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="Times New Roman" w:hAnsi="Times New Roman" w:eastAsia="SimSun" w:cs="Mangal"/>
        <w:lang w:val="it-IT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e" w:default="1">
    <w:name w:val="Normal"/>
    <w:qFormat/>
    <w:rsid w:val="007325DE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styleId="Carpredefinitoparagrafo" w:default="1">
    <w:name w:val="Default Paragraph Font"/>
    <w:uiPriority w:val="1"/>
    <w:semiHidden/>
    <w:unhideWhenUsed/>
  </w:style>
  <w:style w:type="table" w:styleId="Tabellanormale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uiPriority w:val="99"/>
    <w:semiHidden/>
    <w:unhideWhenUsed/>
  </w:style>
  <w:style w:type="paragraph" w:styleId="Standard" w:customStyle="1">
    <w:name w:val="Standard"/>
    <w:rsid w:val="001D654B"/>
    <w:pPr>
      <w:autoSpaceDN w:val="0"/>
      <w:textAlignment w:val="baseline"/>
    </w:pPr>
    <w:rPr>
      <w:rFonts w:eastAsia="Times New Roman" w:cs="Times New Roman"/>
      <w:kern w:val="3"/>
      <w:lang w:eastAsia="zh-CN"/>
    </w:rPr>
  </w:style>
  <w:style w:type="paragraph" w:styleId="Heading" w:customStyle="1">
    <w:name w:val="Heading"/>
    <w:basedOn w:val="Standard"/>
    <w:next w:val="Textbody"/>
    <w:rsid w:val="001D654B"/>
    <w:pPr>
      <w:keepNext/>
      <w:spacing w:before="240" w:after="120"/>
    </w:pPr>
    <w:rPr>
      <w:rFonts w:ascii="Arial" w:hAnsi="Arial" w:eastAsia="SimSun" w:cs="Mangal"/>
      <w:sz w:val="28"/>
      <w:szCs w:val="28"/>
    </w:rPr>
  </w:style>
  <w:style w:type="paragraph" w:styleId="Textbody" w:customStyle="1">
    <w:name w:val="Text body"/>
    <w:basedOn w:val="Standard"/>
    <w:rsid w:val="001D654B"/>
    <w:rPr>
      <w:caps/>
      <w:sz w:val="24"/>
    </w:rPr>
  </w:style>
  <w:style w:type="paragraph" w:styleId="Elenco">
    <w:name w:val="List"/>
    <w:basedOn w:val="Textbody"/>
    <w:rsid w:val="001D654B"/>
    <w:rPr>
      <w:rFonts w:cs="Mangal"/>
    </w:rPr>
  </w:style>
  <w:style w:type="paragraph" w:styleId="Caption" w:customStyle="1">
    <w:name w:val="Caption"/>
    <w:basedOn w:val="Standard"/>
    <w:rsid w:val="001D654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x" w:customStyle="1">
    <w:name w:val="Index"/>
    <w:basedOn w:val="Standard"/>
    <w:rsid w:val="001D654B"/>
    <w:pPr>
      <w:suppressLineNumbers/>
    </w:pPr>
    <w:rPr>
      <w:rFonts w:cs="Mangal"/>
    </w:rPr>
  </w:style>
  <w:style w:type="paragraph" w:styleId="Heading1" w:customStyle="1">
    <w:name w:val="Heading 1"/>
    <w:basedOn w:val="Standard"/>
    <w:next w:val="Standard"/>
    <w:rsid w:val="001D654B"/>
    <w:pPr>
      <w:keepNext/>
      <w:outlineLvl w:val="0"/>
    </w:pPr>
    <w:rPr>
      <w:sz w:val="24"/>
    </w:rPr>
  </w:style>
  <w:style w:type="paragraph" w:styleId="Footnote" w:customStyle="1">
    <w:name w:val="Footnote"/>
    <w:basedOn w:val="Standard"/>
    <w:rsid w:val="001D654B"/>
  </w:style>
  <w:style w:type="paragraph" w:styleId="Paragrafoelenco">
    <w:name w:val="List Paragraph"/>
    <w:basedOn w:val="Standard"/>
    <w:rsid w:val="001D654B"/>
    <w:pPr>
      <w:spacing w:after="200" w:line="276" w:lineRule="auto"/>
      <w:ind w:left="720"/>
    </w:pPr>
    <w:rPr>
      <w:rFonts w:ascii="Calibri, 'Century Gothic'" w:hAnsi="Calibri, 'Century Gothic'" w:eastAsia="Calibri, 'Century Gothic'"/>
      <w:sz w:val="22"/>
      <w:szCs w:val="22"/>
    </w:rPr>
  </w:style>
  <w:style w:type="paragraph" w:styleId="Header" w:customStyle="1">
    <w:name w:val="Header"/>
    <w:basedOn w:val="Standard"/>
    <w:rsid w:val="001D654B"/>
    <w:pPr>
      <w:tabs>
        <w:tab w:val="center" w:pos="4819"/>
        <w:tab w:val="right" w:pos="9638"/>
      </w:tabs>
    </w:pPr>
    <w:rPr>
      <w:rFonts w:ascii="Calibri, 'Century Gothic'" w:hAnsi="Calibri, 'Century Gothic'" w:eastAsia="Calibri, 'Century Gothic'"/>
      <w:sz w:val="22"/>
      <w:szCs w:val="22"/>
    </w:rPr>
  </w:style>
  <w:style w:type="paragraph" w:styleId="Footer" w:customStyle="1">
    <w:name w:val="Footer"/>
    <w:basedOn w:val="Standard"/>
    <w:rsid w:val="001D654B"/>
    <w:pPr>
      <w:tabs>
        <w:tab w:val="center" w:pos="4819"/>
        <w:tab w:val="right" w:pos="9638"/>
      </w:tabs>
    </w:pPr>
  </w:style>
  <w:style w:type="paragraph" w:styleId="TableContents" w:customStyle="1">
    <w:name w:val="Table Contents"/>
    <w:basedOn w:val="Standard"/>
    <w:rsid w:val="001D654B"/>
    <w:pPr>
      <w:suppressLineNumbers/>
    </w:pPr>
  </w:style>
  <w:style w:type="paragraph" w:styleId="TableHeading" w:customStyle="1">
    <w:name w:val="Table Heading"/>
    <w:basedOn w:val="TableContents"/>
    <w:rsid w:val="001D654B"/>
    <w:pPr>
      <w:jc w:val="center"/>
    </w:pPr>
    <w:rPr>
      <w:b/>
      <w:bCs/>
    </w:rPr>
  </w:style>
  <w:style w:type="character" w:styleId="WW8Num4z0" w:customStyle="1">
    <w:name w:val="WW8Num4z0"/>
    <w:rsid w:val="001D654B"/>
    <w:rPr>
      <w:b w:val="0"/>
      <w:i w:val="0"/>
    </w:rPr>
  </w:style>
  <w:style w:type="character" w:styleId="WW8Num7z0" w:customStyle="1">
    <w:name w:val="WW8Num7z0"/>
    <w:rsid w:val="001D654B"/>
    <w:rPr>
      <w:rFonts w:ascii="Symbol" w:hAnsi="Symbol"/>
    </w:rPr>
  </w:style>
  <w:style w:type="character" w:styleId="WW8Num7z1" w:customStyle="1">
    <w:name w:val="WW8Num7z1"/>
    <w:rsid w:val="001D654B"/>
    <w:rPr>
      <w:rFonts w:ascii="Times New Roman" w:hAnsi="Times New Roman" w:eastAsia="Times New Roman" w:cs="Times New Roman"/>
    </w:rPr>
  </w:style>
  <w:style w:type="character" w:styleId="WW8Num7z2" w:customStyle="1">
    <w:name w:val="WW8Num7z2"/>
    <w:rsid w:val="001D654B"/>
    <w:rPr>
      <w:rFonts w:ascii="Wingdings" w:hAnsi="Wingdings"/>
    </w:rPr>
  </w:style>
  <w:style w:type="character" w:styleId="WW8Num7z4" w:customStyle="1">
    <w:name w:val="WW8Num7z4"/>
    <w:rsid w:val="001D654B"/>
    <w:rPr>
      <w:rFonts w:ascii="Courier New" w:hAnsi="Courier New" w:cs="Courier New"/>
    </w:rPr>
  </w:style>
  <w:style w:type="character" w:styleId="WW8Num10z0" w:customStyle="1">
    <w:name w:val="WW8Num10z0"/>
    <w:rsid w:val="001D654B"/>
    <w:rPr>
      <w:rFonts w:ascii="Symbol" w:hAnsi="Symbol"/>
    </w:rPr>
  </w:style>
  <w:style w:type="character" w:styleId="WW8Num10z1" w:customStyle="1">
    <w:name w:val="WW8Num10z1"/>
    <w:rsid w:val="001D654B"/>
    <w:rPr>
      <w:rFonts w:ascii="Times New Roman" w:hAnsi="Times New Roman" w:eastAsia="Times New Roman" w:cs="Times New Roman"/>
    </w:rPr>
  </w:style>
  <w:style w:type="character" w:styleId="WW8Num14z0" w:customStyle="1">
    <w:name w:val="WW8Num14z0"/>
    <w:rsid w:val="001D654B"/>
    <w:rPr>
      <w:b w:val="0"/>
      <w:i w:val="0"/>
    </w:rPr>
  </w:style>
  <w:style w:type="character" w:styleId="WW8Num17z0" w:customStyle="1">
    <w:name w:val="WW8Num17z0"/>
    <w:rsid w:val="001D654B"/>
    <w:rPr>
      <w:rFonts w:ascii="Symbol" w:hAnsi="Symbol"/>
    </w:rPr>
  </w:style>
  <w:style w:type="character" w:styleId="WW8Num17z1" w:customStyle="1">
    <w:name w:val="WW8Num17z1"/>
    <w:rsid w:val="001D654B"/>
    <w:rPr>
      <w:rFonts w:ascii="Courier New" w:hAnsi="Courier New" w:cs="Courier New"/>
    </w:rPr>
  </w:style>
  <w:style w:type="character" w:styleId="WW8Num17z2" w:customStyle="1">
    <w:name w:val="WW8Num17z2"/>
    <w:rsid w:val="001D654B"/>
    <w:rPr>
      <w:rFonts w:ascii="Wingdings" w:hAnsi="Wingdings"/>
    </w:rPr>
  </w:style>
  <w:style w:type="character" w:styleId="WW8Num19z0" w:customStyle="1">
    <w:name w:val="WW8Num19z0"/>
    <w:rsid w:val="001D654B"/>
    <w:rPr>
      <w:rFonts w:ascii="Symbol" w:hAnsi="Symbol"/>
    </w:rPr>
  </w:style>
  <w:style w:type="character" w:styleId="WW8Num19z1" w:customStyle="1">
    <w:name w:val="WW8Num19z1"/>
    <w:rsid w:val="001D654B"/>
    <w:rPr>
      <w:rFonts w:ascii="Times New Roman" w:hAnsi="Times New Roman" w:eastAsia="Times New Roman" w:cs="Times New Roman"/>
    </w:rPr>
  </w:style>
  <w:style w:type="character" w:styleId="WW8Num19z2" w:customStyle="1">
    <w:name w:val="WW8Num19z2"/>
    <w:rsid w:val="001D654B"/>
    <w:rPr>
      <w:rFonts w:ascii="Wingdings" w:hAnsi="Wingdings"/>
    </w:rPr>
  </w:style>
  <w:style w:type="character" w:styleId="WW8Num19z4" w:customStyle="1">
    <w:name w:val="WW8Num19z4"/>
    <w:rsid w:val="001D654B"/>
    <w:rPr>
      <w:rFonts w:ascii="Courier New" w:hAnsi="Courier New" w:cs="Courier New"/>
    </w:rPr>
  </w:style>
  <w:style w:type="character" w:styleId="WW8Num27z0" w:customStyle="1">
    <w:name w:val="WW8Num27z0"/>
    <w:rsid w:val="001D654B"/>
    <w:rPr>
      <w:b w:val="0"/>
      <w:i w:val="0"/>
    </w:rPr>
  </w:style>
  <w:style w:type="character" w:styleId="WW8Num31z0" w:customStyle="1">
    <w:name w:val="WW8Num31z0"/>
    <w:rsid w:val="001D654B"/>
    <w:rPr>
      <w:b w:val="0"/>
      <w:i w:val="0"/>
    </w:rPr>
  </w:style>
  <w:style w:type="character" w:styleId="WW8Num32z0" w:customStyle="1">
    <w:name w:val="WW8Num32z0"/>
    <w:rsid w:val="001D654B"/>
    <w:rPr>
      <w:rFonts w:ascii="Symbol" w:hAnsi="Symbol"/>
    </w:rPr>
  </w:style>
  <w:style w:type="character" w:styleId="WW8Num32z2" w:customStyle="1">
    <w:name w:val="WW8Num32z2"/>
    <w:rsid w:val="001D654B"/>
    <w:rPr>
      <w:rFonts w:ascii="Wingdings" w:hAnsi="Wingdings"/>
    </w:rPr>
  </w:style>
  <w:style w:type="character" w:styleId="WW8Num32z4" w:customStyle="1">
    <w:name w:val="WW8Num32z4"/>
    <w:rsid w:val="001D654B"/>
    <w:rPr>
      <w:rFonts w:ascii="Courier New" w:hAnsi="Courier New" w:cs="Courier New"/>
    </w:rPr>
  </w:style>
  <w:style w:type="character" w:styleId="WW8Num33z0" w:customStyle="1">
    <w:name w:val="WW8Num33z0"/>
    <w:rsid w:val="001D654B"/>
    <w:rPr>
      <w:b w:val="0"/>
      <w:i w:val="0"/>
    </w:rPr>
  </w:style>
  <w:style w:type="character" w:styleId="grame" w:customStyle="1">
    <w:name w:val="grame"/>
    <w:basedOn w:val="Carpredefinitoparagrafo"/>
    <w:rsid w:val="001D654B"/>
  </w:style>
  <w:style w:type="character" w:styleId="spelle" w:customStyle="1">
    <w:name w:val="spelle"/>
    <w:basedOn w:val="Carpredefinitoparagrafo"/>
    <w:rsid w:val="001D654B"/>
  </w:style>
  <w:style w:type="character" w:styleId="FootnoteSymbol" w:customStyle="1">
    <w:name w:val="Footnote Symbol"/>
    <w:rsid w:val="001D654B"/>
    <w:rPr>
      <w:position w:val="0"/>
      <w:vertAlign w:val="superscript"/>
    </w:rPr>
  </w:style>
  <w:style w:type="character" w:styleId="CarattereCarattere1" w:customStyle="1">
    <w:name w:val="Carattere Carattere1"/>
    <w:rsid w:val="001D654B"/>
    <w:rPr>
      <w:rFonts w:ascii="Calibri, 'Century Gothic'" w:hAnsi="Calibri, 'Century Gothic'" w:eastAsia="Calibri, 'Century Gothic'"/>
      <w:sz w:val="22"/>
      <w:szCs w:val="22"/>
      <w:lang w:val="it-IT" w:bidi="ar-SA"/>
    </w:rPr>
  </w:style>
  <w:style w:type="numbering" w:styleId="WW8Num1" w:customStyle="1">
    <w:name w:val="WW8Num1"/>
    <w:basedOn w:val="Nessunelenco"/>
    <w:rsid w:val="001D654B"/>
    <w:pPr>
      <w:numPr>
        <w:numId w:val="13"/>
      </w:numPr>
    </w:pPr>
  </w:style>
  <w:style w:type="numbering" w:styleId="WW8Num2" w:customStyle="1">
    <w:name w:val="WW8Num2"/>
    <w:basedOn w:val="Nessunelenco"/>
    <w:rsid w:val="001D654B"/>
    <w:pPr>
      <w:numPr>
        <w:numId w:val="14"/>
      </w:numPr>
    </w:pPr>
  </w:style>
  <w:style w:type="numbering" w:styleId="WW8Num3" w:customStyle="1">
    <w:name w:val="WW8Num3"/>
    <w:basedOn w:val="Nessunelenco"/>
    <w:rsid w:val="001D654B"/>
    <w:pPr>
      <w:numPr>
        <w:numId w:val="15"/>
      </w:numPr>
    </w:pPr>
  </w:style>
  <w:style w:type="numbering" w:styleId="WW8Num4" w:customStyle="1">
    <w:name w:val="WW8Num4"/>
    <w:basedOn w:val="Nessunelenco"/>
    <w:rsid w:val="001D654B"/>
    <w:pPr>
      <w:numPr>
        <w:numId w:val="16"/>
      </w:numPr>
    </w:pPr>
  </w:style>
  <w:style w:type="numbering" w:styleId="WW8Num5" w:customStyle="1">
    <w:name w:val="WW8Num5"/>
    <w:basedOn w:val="Nessunelenco"/>
    <w:rsid w:val="001D654B"/>
    <w:pPr>
      <w:numPr>
        <w:numId w:val="17"/>
      </w:numPr>
    </w:pPr>
  </w:style>
  <w:style w:type="numbering" w:styleId="WW8Num6" w:customStyle="1">
    <w:name w:val="WW8Num6"/>
    <w:basedOn w:val="Nessunelenco"/>
    <w:rsid w:val="001D654B"/>
    <w:pPr>
      <w:numPr>
        <w:numId w:val="18"/>
      </w:numPr>
    </w:pPr>
  </w:style>
  <w:style w:type="numbering" w:styleId="WW8Num7" w:customStyle="1">
    <w:name w:val="WW8Num7"/>
    <w:basedOn w:val="Nessunelenco"/>
    <w:rsid w:val="001D654B"/>
    <w:pPr>
      <w:numPr>
        <w:numId w:val="19"/>
      </w:numPr>
    </w:pPr>
  </w:style>
  <w:style w:type="numbering" w:styleId="WW8Num8" w:customStyle="1">
    <w:name w:val="WW8Num8"/>
    <w:basedOn w:val="Nessunelenco"/>
    <w:rsid w:val="001D654B"/>
    <w:pPr>
      <w:numPr>
        <w:numId w:val="20"/>
      </w:numPr>
    </w:pPr>
  </w:style>
  <w:style w:type="numbering" w:styleId="WW8Num9" w:customStyle="1">
    <w:name w:val="WW8Num9"/>
    <w:basedOn w:val="Nessunelenco"/>
    <w:rsid w:val="001D654B"/>
    <w:pPr>
      <w:numPr>
        <w:numId w:val="21"/>
      </w:numPr>
    </w:pPr>
  </w:style>
  <w:style w:type="numbering" w:styleId="WW8Num10" w:customStyle="1">
    <w:name w:val="WW8Num10"/>
    <w:basedOn w:val="Nessunelenco"/>
    <w:rsid w:val="001D654B"/>
    <w:pPr>
      <w:numPr>
        <w:numId w:val="22"/>
      </w:numPr>
    </w:pPr>
  </w:style>
  <w:style w:type="numbering" w:styleId="WW8Num11" w:customStyle="1">
    <w:name w:val="WW8Num11"/>
    <w:basedOn w:val="Nessunelenco"/>
    <w:rsid w:val="001D654B"/>
    <w:pPr>
      <w:numPr>
        <w:numId w:val="23"/>
      </w:numPr>
    </w:pPr>
  </w:style>
  <w:style w:type="numbering" w:styleId="WW8Num12" w:customStyle="1">
    <w:name w:val="WW8Num12"/>
    <w:basedOn w:val="Nessunelenco"/>
    <w:rsid w:val="001D654B"/>
    <w:pPr>
      <w:numPr>
        <w:numId w:val="24"/>
      </w:numPr>
    </w:pPr>
  </w:style>
  <w:style w:type="numbering" w:styleId="WW8Num13" w:customStyle="1">
    <w:name w:val="WW8Num13"/>
    <w:basedOn w:val="Nessunelenco"/>
    <w:rsid w:val="001D654B"/>
    <w:pPr>
      <w:numPr>
        <w:numId w:val="25"/>
      </w:numPr>
    </w:pPr>
  </w:style>
  <w:style w:type="numbering" w:styleId="WW8Num14" w:customStyle="1">
    <w:name w:val="WW8Num14"/>
    <w:basedOn w:val="Nessunelenco"/>
    <w:rsid w:val="001D654B"/>
    <w:pPr>
      <w:numPr>
        <w:numId w:val="26"/>
      </w:numPr>
    </w:pPr>
  </w:style>
  <w:style w:type="numbering" w:styleId="WW8Num15" w:customStyle="1">
    <w:name w:val="WW8Num15"/>
    <w:basedOn w:val="Nessunelenco"/>
    <w:rsid w:val="001D654B"/>
    <w:pPr>
      <w:numPr>
        <w:numId w:val="27"/>
      </w:numPr>
    </w:pPr>
  </w:style>
  <w:style w:type="numbering" w:styleId="WW8Num16" w:customStyle="1">
    <w:name w:val="WW8Num16"/>
    <w:basedOn w:val="Nessunelenco"/>
    <w:rsid w:val="001D654B"/>
    <w:pPr>
      <w:numPr>
        <w:numId w:val="28"/>
      </w:numPr>
    </w:pPr>
  </w:style>
  <w:style w:type="numbering" w:styleId="WW8Num17" w:customStyle="1">
    <w:name w:val="WW8Num17"/>
    <w:basedOn w:val="Nessunelenco"/>
    <w:rsid w:val="001D654B"/>
    <w:pPr>
      <w:numPr>
        <w:numId w:val="29"/>
      </w:numPr>
    </w:pPr>
  </w:style>
  <w:style w:type="numbering" w:styleId="WW8Num18" w:customStyle="1">
    <w:name w:val="WW8Num18"/>
    <w:basedOn w:val="Nessunelenco"/>
    <w:rsid w:val="001D654B"/>
    <w:pPr>
      <w:numPr>
        <w:numId w:val="30"/>
      </w:numPr>
    </w:pPr>
  </w:style>
  <w:style w:type="numbering" w:styleId="WW8Num19" w:customStyle="1">
    <w:name w:val="WW8Num19"/>
    <w:basedOn w:val="Nessunelenco"/>
    <w:rsid w:val="001D654B"/>
    <w:pPr>
      <w:numPr>
        <w:numId w:val="31"/>
      </w:numPr>
    </w:pPr>
  </w:style>
  <w:style w:type="numbering" w:styleId="WW8Num20" w:customStyle="1">
    <w:name w:val="WW8Num20"/>
    <w:basedOn w:val="Nessunelenco"/>
    <w:rsid w:val="001D654B"/>
    <w:pPr>
      <w:numPr>
        <w:numId w:val="32"/>
      </w:numPr>
    </w:pPr>
  </w:style>
  <w:style w:type="numbering" w:styleId="WW8Num21" w:customStyle="1">
    <w:name w:val="WW8Num21"/>
    <w:basedOn w:val="Nessunelenco"/>
    <w:rsid w:val="001D654B"/>
    <w:pPr>
      <w:numPr>
        <w:numId w:val="33"/>
      </w:numPr>
    </w:pPr>
  </w:style>
  <w:style w:type="numbering" w:styleId="WW8Num22" w:customStyle="1">
    <w:name w:val="WW8Num22"/>
    <w:basedOn w:val="Nessunelenco"/>
    <w:rsid w:val="001D654B"/>
    <w:pPr>
      <w:numPr>
        <w:numId w:val="34"/>
      </w:numPr>
    </w:pPr>
  </w:style>
  <w:style w:type="numbering" w:styleId="WW8Num23" w:customStyle="1">
    <w:name w:val="WW8Num23"/>
    <w:basedOn w:val="Nessunelenco"/>
    <w:rsid w:val="001D654B"/>
    <w:pPr>
      <w:numPr>
        <w:numId w:val="35"/>
      </w:numPr>
    </w:pPr>
  </w:style>
  <w:style w:type="numbering" w:styleId="WW8Num24" w:customStyle="1">
    <w:name w:val="WW8Num24"/>
    <w:basedOn w:val="Nessunelenco"/>
    <w:rsid w:val="001D654B"/>
    <w:pPr>
      <w:numPr>
        <w:numId w:val="36"/>
      </w:numPr>
    </w:pPr>
  </w:style>
  <w:style w:type="numbering" w:styleId="WW8Num25" w:customStyle="1">
    <w:name w:val="WW8Num25"/>
    <w:basedOn w:val="Nessunelenco"/>
    <w:rsid w:val="001D654B"/>
    <w:pPr>
      <w:numPr>
        <w:numId w:val="37"/>
      </w:numPr>
    </w:pPr>
  </w:style>
  <w:style w:type="numbering" w:styleId="WW8Num26" w:customStyle="1">
    <w:name w:val="WW8Num26"/>
    <w:basedOn w:val="Nessunelenco"/>
    <w:rsid w:val="001D654B"/>
    <w:pPr>
      <w:numPr>
        <w:numId w:val="38"/>
      </w:numPr>
    </w:pPr>
  </w:style>
  <w:style w:type="numbering" w:styleId="WW8Num27" w:customStyle="1">
    <w:name w:val="WW8Num27"/>
    <w:basedOn w:val="Nessunelenco"/>
    <w:rsid w:val="001D654B"/>
    <w:pPr>
      <w:numPr>
        <w:numId w:val="39"/>
      </w:numPr>
    </w:pPr>
  </w:style>
  <w:style w:type="numbering" w:styleId="WW8Num28" w:customStyle="1">
    <w:name w:val="WW8Num28"/>
    <w:basedOn w:val="Nessunelenco"/>
    <w:rsid w:val="001D654B"/>
    <w:pPr>
      <w:numPr>
        <w:numId w:val="40"/>
      </w:numPr>
    </w:pPr>
  </w:style>
  <w:style w:type="numbering" w:styleId="WW8Num29" w:customStyle="1">
    <w:name w:val="WW8Num29"/>
    <w:basedOn w:val="Nessunelenco"/>
    <w:rsid w:val="001D654B"/>
    <w:pPr>
      <w:numPr>
        <w:numId w:val="41"/>
      </w:numPr>
    </w:pPr>
  </w:style>
  <w:style w:type="numbering" w:styleId="WW8Num30" w:customStyle="1">
    <w:name w:val="WW8Num30"/>
    <w:basedOn w:val="Nessunelenco"/>
    <w:rsid w:val="001D654B"/>
    <w:pPr>
      <w:numPr>
        <w:numId w:val="42"/>
      </w:numPr>
    </w:pPr>
  </w:style>
  <w:style w:type="numbering" w:styleId="WW8Num31" w:customStyle="1">
    <w:name w:val="WW8Num31"/>
    <w:basedOn w:val="Nessunelenco"/>
    <w:rsid w:val="001D654B"/>
    <w:pPr>
      <w:numPr>
        <w:numId w:val="43"/>
      </w:numPr>
    </w:pPr>
  </w:style>
  <w:style w:type="numbering" w:styleId="WW8Num32" w:customStyle="1">
    <w:name w:val="WW8Num32"/>
    <w:basedOn w:val="Nessunelenco"/>
    <w:rsid w:val="001D654B"/>
    <w:pPr>
      <w:numPr>
        <w:numId w:val="44"/>
      </w:numPr>
    </w:pPr>
  </w:style>
  <w:style w:type="numbering" w:styleId="WW8Num33" w:customStyle="1">
    <w:name w:val="WW8Num33"/>
    <w:basedOn w:val="Nessunelenco"/>
    <w:rsid w:val="001D654B"/>
    <w:pPr>
      <w:numPr>
        <w:numId w:val="45"/>
      </w:numPr>
    </w:pPr>
  </w:style>
  <w:style w:type="numbering" w:styleId="WW8Num34" w:customStyle="1">
    <w:name w:val="WW8Num34"/>
    <w:basedOn w:val="Nessunelenco"/>
    <w:rsid w:val="001D654B"/>
    <w:pPr>
      <w:numPr>
        <w:numId w:val="46"/>
      </w:numPr>
    </w:pPr>
  </w:style>
  <w:style w:type="paragraph" w:styleId="NormaleWeb">
    <w:name w:val="Normal (Web)"/>
    <w:basedOn w:val="Normale"/>
    <w:uiPriority w:val="99"/>
    <w:semiHidden/>
    <w:unhideWhenUsed/>
    <w:rsid w:val="0034665A"/>
    <w:rPr>
      <w:szCs w:val="21"/>
    </w:rPr>
  </w:style>
  <w:style w:type="paragraph" w:styleId="Predefinito" w:customStyle="1">
    <w:name w:val="Predefinito"/>
    <w:rsid w:val="00802A4E"/>
    <w:pPr>
      <w:tabs>
        <w:tab w:val="left" w:pos="708"/>
      </w:tabs>
      <w:suppressAutoHyphens/>
      <w:spacing w:line="100" w:lineRule="atLeast"/>
      <w:textAlignment w:val="baseline"/>
    </w:pPr>
    <w:rPr>
      <w:rFonts w:eastAsia="Times New Roman" w:cs="Times New Roman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0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BF834FAB5CB96439C3DB761CC353555" ma:contentTypeVersion="4" ma:contentTypeDescription="Creare un nuovo documento." ma:contentTypeScope="" ma:versionID="207afe0e83d76f6b05e3414315a0b7a3">
  <xsd:schema xmlns:xsd="http://www.w3.org/2001/XMLSchema" xmlns:xs="http://www.w3.org/2001/XMLSchema" xmlns:p="http://schemas.microsoft.com/office/2006/metadata/properties" xmlns:ns2="608770c6-41d2-45d2-bab3-a5dbf71eae0f" targetNamespace="http://schemas.microsoft.com/office/2006/metadata/properties" ma:root="true" ma:fieldsID="7089d80f450d6dce42dcd9227706d86f" ns2:_="">
    <xsd:import namespace="608770c6-41d2-45d2-bab3-a5dbf71eae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8770c6-41d2-45d2-bab3-a5dbf71ea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CBB5FD-9A24-4B3D-896A-6055EDC2DC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8770c6-41d2-45d2-bab3-a5dbf71eae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21508A-8677-417D-B11D-5B99C6A30E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EDC5FD-447B-4327-BDF0-4E018566F6A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ISIT Bassi-Burgatti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Anno scolastico 2004-2005</dc:title>
  <dc:creator>Snoopy</dc:creator>
  <lastModifiedBy>Docente Mastrandrea Rosario</lastModifiedBy>
  <revision>7</revision>
  <lastPrinted>2012-03-03T03:21:00.0000000Z</lastPrinted>
  <dcterms:created xsi:type="dcterms:W3CDTF">2024-11-21T17:30:00.0000000Z</dcterms:created>
  <dcterms:modified xsi:type="dcterms:W3CDTF">2024-12-02T20:15:13.2624067Z</dcterms:modified>
</coreProperties>
</file>