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F7324" w:rsidR="006C4650" w:rsidP="006C4650" w:rsidRDefault="006C4650" w14:paraId="2521CB94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DIPARTIMENTO DI DISCIPLINE GIURIDICO ECONOMICHE</w:t>
      </w:r>
    </w:p>
    <w:p w:rsidRPr="00BF7324" w:rsidR="006C4650" w:rsidP="006C4650" w:rsidRDefault="006C4650" w14:paraId="1C8BBC7E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INDIRIZZO – ARTICOLAZIONE: AMMINISTRAZIONE FINANZA E MARKETING– </w:t>
      </w:r>
      <w:r w:rsidRPr="00BF7324" w:rsidR="00095EC0">
        <w:rPr>
          <w:b/>
          <w:bCs/>
          <w:sz w:val="24"/>
          <w:szCs w:val="24"/>
        </w:rPr>
        <w:t>RIM</w:t>
      </w:r>
    </w:p>
    <w:p w:rsidRPr="00BF7324" w:rsidR="006C4650" w:rsidP="006C4650" w:rsidRDefault="006C4650" w14:paraId="37CAEB71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</w:t>
      </w:r>
      <w:r w:rsidRPr="00BF7324" w:rsidR="00E042B7">
        <w:rPr>
          <w:b/>
          <w:bCs/>
          <w:sz w:val="24"/>
          <w:szCs w:val="24"/>
        </w:rPr>
        <w:t xml:space="preserve">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6C4650" w:rsidTr="006C4650" w14:paraId="4785B1BC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6C4650" w:rsidP="006C4650" w:rsidRDefault="006C4650" w14:paraId="7EB71454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6C4650" w:rsidP="006C4650" w:rsidRDefault="006C4650" w14:paraId="5093E941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6C4650" w:rsidP="006C4650" w:rsidRDefault="006C4650" w14:paraId="55683D80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6C4650" w:rsidP="006C4650" w:rsidRDefault="006C4650" w14:paraId="1B0C3E01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6C4650" w:rsidP="006C4650" w:rsidRDefault="006C4650" w14:paraId="3FB3726C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6C4650" w:rsidP="006C4650" w:rsidRDefault="006C4650" w14:paraId="62396CB4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6C4650" w:rsidP="006C4650" w:rsidRDefault="006C4650" w14:paraId="500C1C91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6C4650" w:rsidP="006C4650" w:rsidRDefault="00A32E6C" w14:paraId="7BB0C515" w14:textId="0CE930FD">
            <w:pPr>
              <w:pStyle w:val="TableContents"/>
            </w:pPr>
            <w:r>
              <w:t>X</w:t>
            </w:r>
          </w:p>
        </w:tc>
      </w:tr>
    </w:tbl>
    <w:p w:rsidRPr="00BF7324" w:rsidR="006C4650" w:rsidP="006C4650" w:rsidRDefault="006C4650" w14:paraId="6F0063EB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Anno:3 – introduzione all’economia politica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619"/>
        <w:gridCol w:w="3827"/>
      </w:tblGrid>
      <w:tr w:rsidRPr="00BF7324" w:rsidR="006C4650" w:rsidTr="006C4650" w14:paraId="483769A7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6C4650" w:rsidP="006C4650" w:rsidRDefault="006C4650" w14:paraId="7D061A6A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6C4650" w:rsidP="006C4650" w:rsidRDefault="006C4650" w14:paraId="6E30520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6C4650" w:rsidP="006C4650" w:rsidRDefault="006C4650" w14:paraId="4EC72085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6C4650" w:rsidTr="006C4650" w14:paraId="4BF8BC14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6C4650" w:rsidP="007220DE" w:rsidRDefault="00165090" w14:paraId="10DD159F" w14:textId="77777777">
            <w:pPr>
              <w:pStyle w:val="Paragrafoelenco"/>
              <w:widowControl w:val="0"/>
              <w:numPr>
                <w:ilvl w:val="0"/>
                <w:numId w:val="35"/>
              </w:numPr>
              <w:autoSpaceDE w:val="0"/>
              <w:autoSpaceDN/>
              <w:spacing w:after="0" w:line="240" w:lineRule="auto"/>
              <w:ind w:left="147" w:hanging="147"/>
              <w:contextualSpacing/>
              <w:textAlignment w:val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BF7324">
              <w:rPr>
                <w:rFonts w:ascii="Times New Roman" w:hAnsi="Times New Roman"/>
                <w:bCs/>
                <w:sz w:val="16"/>
                <w:szCs w:val="16"/>
              </w:rPr>
              <w:t>Concetti principali dell’economia politica</w:t>
            </w:r>
          </w:p>
          <w:p w:rsidRPr="00BF7324" w:rsidR="00165090" w:rsidP="007220DE" w:rsidRDefault="00165090" w14:paraId="0C932219" w14:textId="77777777">
            <w:pPr>
              <w:pStyle w:val="Paragrafoelenco"/>
              <w:widowControl w:val="0"/>
              <w:numPr>
                <w:ilvl w:val="0"/>
                <w:numId w:val="35"/>
              </w:numPr>
              <w:autoSpaceDE w:val="0"/>
              <w:autoSpaceDN/>
              <w:spacing w:after="0" w:line="240" w:lineRule="auto"/>
              <w:ind w:left="147" w:hanging="147"/>
              <w:contextualSpacing/>
              <w:textAlignment w:val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BF7324">
              <w:rPr>
                <w:rFonts w:ascii="Times New Roman" w:hAnsi="Times New Roman"/>
                <w:bCs/>
                <w:sz w:val="16"/>
                <w:szCs w:val="16"/>
              </w:rPr>
              <w:t>Dimensioni micro e macro dell’economia</w:t>
            </w:r>
          </w:p>
          <w:p w:rsidRPr="00BF7324" w:rsidR="00165090" w:rsidP="007220DE" w:rsidRDefault="00165090" w14:paraId="038FC871" w14:textId="77777777">
            <w:pPr>
              <w:pStyle w:val="Paragrafoelenco"/>
              <w:widowControl w:val="0"/>
              <w:numPr>
                <w:ilvl w:val="0"/>
                <w:numId w:val="35"/>
              </w:numPr>
              <w:autoSpaceDE w:val="0"/>
              <w:autoSpaceDN/>
              <w:spacing w:after="0" w:line="240" w:lineRule="auto"/>
              <w:ind w:left="147" w:hanging="147"/>
              <w:contextualSpacing/>
              <w:textAlignment w:val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BF7324">
              <w:rPr>
                <w:rFonts w:ascii="Times New Roman" w:hAnsi="Times New Roman"/>
                <w:bCs/>
                <w:sz w:val="16"/>
                <w:szCs w:val="16"/>
              </w:rPr>
              <w:t>Soggetti economici e relazioni economiche</w:t>
            </w:r>
          </w:p>
          <w:p w:rsidRPr="00BF7324" w:rsidR="00165090" w:rsidP="007220DE" w:rsidRDefault="00165090" w14:paraId="3E0942BC" w14:textId="77777777">
            <w:pPr>
              <w:pStyle w:val="Paragrafoelenco"/>
              <w:widowControl w:val="0"/>
              <w:numPr>
                <w:ilvl w:val="0"/>
                <w:numId w:val="35"/>
              </w:numPr>
              <w:autoSpaceDE w:val="0"/>
              <w:autoSpaceDN/>
              <w:spacing w:after="0" w:line="240" w:lineRule="auto"/>
              <w:ind w:left="147" w:hanging="147"/>
              <w:contextualSpacing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F7324">
              <w:rPr>
                <w:rFonts w:ascii="Times New Roman" w:hAnsi="Times New Roman"/>
                <w:bCs/>
                <w:sz w:val="16"/>
                <w:szCs w:val="16"/>
              </w:rPr>
              <w:t>Il sistema economico</w:t>
            </w:r>
          </w:p>
        </w:tc>
        <w:tc>
          <w:tcPr>
            <w:tcW w:w="8619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6C4650" w:rsidP="007220DE" w:rsidRDefault="00165090" w14:paraId="0451FC2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Definire l’economia politica</w:t>
            </w:r>
          </w:p>
          <w:p w:rsidRPr="00BF7324" w:rsidR="00165090" w:rsidP="007220DE" w:rsidRDefault="00165090" w14:paraId="5843B73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la differenza tra micro e macroeconomia</w:t>
            </w:r>
          </w:p>
          <w:p w:rsidRPr="00BF7324" w:rsidR="00165090" w:rsidP="007220DE" w:rsidRDefault="00165090" w14:paraId="38D9932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i principali strumenti di analisi dei fenomeni economici</w:t>
            </w:r>
          </w:p>
          <w:p w:rsidRPr="00BF7324" w:rsidR="00CB15B6" w:rsidP="00CB15B6" w:rsidRDefault="00CB15B6" w14:paraId="0DEEF98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definire il sistema economico e distinguere gli elementi che lo caratterizzano</w:t>
            </w:r>
          </w:p>
          <w:p w:rsidRPr="00BF7324" w:rsidR="00857C5F" w:rsidP="00857C5F" w:rsidRDefault="00857C5F" w14:paraId="23E7E9B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tra flussi reali e flussi monetari di un sistema economico</w:t>
            </w:r>
          </w:p>
          <w:p w:rsidRPr="00BF7324" w:rsidR="00CB15B6" w:rsidP="00CB15B6" w:rsidRDefault="00CB15B6" w14:paraId="12FDEF5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stabilire le relazioni economiche che intercorrono tra gli operatori economici</w:t>
            </w:r>
          </w:p>
          <w:p w:rsidRPr="00BF7324" w:rsidR="006C4650" w:rsidP="00DE483B" w:rsidRDefault="006C4650" w14:paraId="32D4B37A" w14:textId="77777777">
            <w:pPr>
              <w:autoSpaceDN/>
              <w:ind w:left="360" w:right="472"/>
              <w:jc w:val="both"/>
              <w:textAlignment w:val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DE483B" w:rsidP="007220DE" w:rsidRDefault="00165090" w14:paraId="24F6305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l’economia politica: oggetto, di studio, soggetti</w:t>
            </w:r>
            <w:r w:rsidRPr="00BF7324" w:rsidR="00DE483B">
              <w:rPr>
                <w:bCs/>
                <w:sz w:val="16"/>
                <w:szCs w:val="16"/>
              </w:rPr>
              <w:t xml:space="preserve"> e attività economiche</w:t>
            </w:r>
          </w:p>
          <w:p w:rsidRPr="00BF7324" w:rsidR="00DE483B" w:rsidP="007220DE" w:rsidRDefault="00DE483B" w14:paraId="13A9CF2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 problemi economici fondamentali</w:t>
            </w:r>
          </w:p>
          <w:p w:rsidRPr="00BF7324" w:rsidR="00DE483B" w:rsidP="007220DE" w:rsidRDefault="00DE483B" w14:paraId="747CD89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sistemi economici e fattori del sistema economico</w:t>
            </w:r>
          </w:p>
          <w:p w:rsidRPr="00BF7324" w:rsidR="00DE483B" w:rsidP="007220DE" w:rsidRDefault="00DE483B" w14:paraId="748D24D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economia politica e politica economica</w:t>
            </w:r>
          </w:p>
          <w:p w:rsidRPr="00BF7324" w:rsidR="00DE483B" w:rsidP="007220DE" w:rsidRDefault="00DE483B" w14:paraId="65CC2B9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microeconomia e macroeconomia</w:t>
            </w:r>
          </w:p>
          <w:p w:rsidRPr="00BF7324" w:rsidR="006C4650" w:rsidP="007220DE" w:rsidRDefault="00DE483B" w14:paraId="64B1430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metodo di studio dei fenomeni economici e i modelli economici</w:t>
            </w:r>
            <w:r w:rsidRPr="00BF7324" w:rsidR="00165090">
              <w:rPr>
                <w:b/>
                <w:bCs/>
                <w:sz w:val="16"/>
                <w:szCs w:val="16"/>
              </w:rPr>
              <w:t xml:space="preserve"> </w:t>
            </w:r>
          </w:p>
          <w:p w:rsidRPr="00BF7324" w:rsidR="00CB15B6" w:rsidP="00CB15B6" w:rsidRDefault="00CB15B6" w14:paraId="7F664BF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struttura dei sistemi economici: elementi, soggetti e relazioni</w:t>
            </w:r>
          </w:p>
          <w:p w:rsidRPr="00BF7324" w:rsidR="00CB15B6" w:rsidP="00CB15B6" w:rsidRDefault="00CB15B6" w14:paraId="127C7748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ind w:left="317" w:hanging="141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comportamento degli operatori economici famiglie, impresa, Stato</w:t>
            </w:r>
            <w:r w:rsidRPr="00BF7324" w:rsidR="00932372">
              <w:rPr>
                <w:bCs/>
                <w:sz w:val="16"/>
                <w:szCs w:val="16"/>
              </w:rPr>
              <w:t>, resto del mondo</w:t>
            </w:r>
            <w:r w:rsidRPr="00BF7324">
              <w:rPr>
                <w:bCs/>
                <w:sz w:val="16"/>
                <w:szCs w:val="16"/>
              </w:rPr>
              <w:t>.</w:t>
            </w:r>
          </w:p>
        </w:tc>
      </w:tr>
      <w:tr w:rsidRPr="00BF7324" w:rsidR="006C4650" w:rsidTr="006C4650" w14:paraId="544697CD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6C4650" w:rsidP="006C4650" w:rsidRDefault="006C4650" w14:paraId="20542A94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857C5F" w:rsidP="00857C5F" w:rsidRDefault="00857C5F" w14:paraId="57F2250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Stabilire collegamenti tra le tradizioni culturali locali, nazionali ed internazionali, sia in una prospettiva interculturale sia ai fini della mobilità di studio e di lavoro </w:t>
            </w:r>
          </w:p>
          <w:p w:rsidRPr="00BF7324" w:rsidR="00151D0A" w:rsidP="00857C5F" w:rsidRDefault="00151D0A" w14:paraId="7F83D01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857C5F" w:rsidP="00857C5F" w:rsidRDefault="00857C5F" w14:paraId="7ED2EBE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individuare e utilizzare gli strumenti di comunicazione e di team working più appropriati per intervenire nei contesti organizzativi e professionali di riferimento </w:t>
            </w:r>
          </w:p>
          <w:p w:rsidRPr="00BF7324" w:rsidR="00151D0A" w:rsidP="007220DE" w:rsidRDefault="00151D0A" w14:paraId="7CB1E0C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151D0A" w:rsidP="007220DE" w:rsidRDefault="00151D0A" w14:paraId="4F08171E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151D0A" w:rsidP="007220DE" w:rsidRDefault="00151D0A" w14:paraId="046BACFF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151D0A" w:rsidP="007220DE" w:rsidRDefault="00151D0A" w14:paraId="31D876F9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151D0A" w:rsidP="007220DE" w:rsidRDefault="00151D0A" w14:paraId="5858FB1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151D0A" w:rsidP="007220DE" w:rsidRDefault="00151D0A" w14:paraId="68A6340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151D0A" w:rsidP="007220DE" w:rsidRDefault="00151D0A" w14:paraId="4B275FC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6C4650" w:rsidP="007220DE" w:rsidRDefault="00151D0A" w14:paraId="4092A16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rFonts w:ascii="Arial" w:hAnsi="Arial" w:cs="Arial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6C4650" w:rsidRDefault="006C4650" w14:paraId="333A73D5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</w:p>
    <w:p w:rsidRPr="00BF7324" w:rsidR="00917129" w:rsidRDefault="00917129" w14:paraId="647A7C7B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E042B7" w:rsidP="00E042B7" w:rsidRDefault="00E042B7" w14:paraId="4A066D2C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73971FCD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07ABEE1E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5C0CF8" w:rsidTr="00151D0A" w14:paraId="7B5479F8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5C0CF8" w:rsidP="00151D0A" w:rsidRDefault="005C0CF8" w14:paraId="69DAA513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5C0CF8" w:rsidP="00151D0A" w:rsidRDefault="005C0CF8" w14:paraId="03FBC23E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5C0CF8" w:rsidP="00151D0A" w:rsidRDefault="005C0CF8" w14:paraId="6C576D0F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5C0CF8" w:rsidP="00151D0A" w:rsidRDefault="005C0CF8" w14:paraId="70FFBC8D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5C0CF8" w:rsidP="00151D0A" w:rsidRDefault="005C0CF8" w14:paraId="1DF160D7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5C0CF8" w:rsidP="00151D0A" w:rsidRDefault="005C0CF8" w14:paraId="501CD612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5C0CF8" w:rsidP="00151D0A" w:rsidRDefault="005C0CF8" w14:paraId="7D4D52B1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5C0CF8" w:rsidP="00151D0A" w:rsidRDefault="005C0CF8" w14:paraId="1A6A4E8F" w14:textId="77777777">
            <w:pPr>
              <w:pStyle w:val="TableContents"/>
            </w:pPr>
          </w:p>
        </w:tc>
      </w:tr>
    </w:tbl>
    <w:p w:rsidRPr="00BF7324" w:rsidR="005C0CF8" w:rsidP="005C0CF8" w:rsidRDefault="005C0CF8" w14:paraId="72D81DDF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Anno:3 – Storia economica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7768"/>
        <w:gridCol w:w="4678"/>
      </w:tblGrid>
      <w:tr w:rsidRPr="00BF7324" w:rsidR="005C0CF8" w:rsidTr="00151D0A" w14:paraId="7733DD9F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5C0CF8" w:rsidP="00151D0A" w:rsidRDefault="005C0CF8" w14:paraId="67FEDABC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5C0CF8" w:rsidP="00151D0A" w:rsidRDefault="005C0CF8" w14:paraId="371A5FB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5C0CF8" w:rsidP="00151D0A" w:rsidRDefault="005C0CF8" w14:paraId="09D6241B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A32E6C" w:rsidR="005C0CF8" w:rsidTr="00151D0A" w14:paraId="05EC0242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5C0CF8" w:rsidP="007220DE" w:rsidRDefault="005C0CF8" w14:paraId="1BCA175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</w:rPr>
            </w:pPr>
            <w:r w:rsidRPr="00BF7324">
              <w:rPr>
                <w:spacing w:val="-3"/>
                <w:sz w:val="16"/>
                <w:szCs w:val="16"/>
              </w:rPr>
              <w:t xml:space="preserve">Trasformazioni storiche dei </w:t>
            </w:r>
            <w:r w:rsidRPr="00BF7324">
              <w:rPr>
                <w:bCs/>
                <w:sz w:val="16"/>
                <w:szCs w:val="16"/>
              </w:rPr>
              <w:t>sistemi</w:t>
            </w:r>
            <w:r w:rsidRPr="00BF7324">
              <w:rPr>
                <w:spacing w:val="-3"/>
                <w:sz w:val="16"/>
                <w:szCs w:val="16"/>
              </w:rPr>
              <w:t xml:space="preserve"> economici e tendenze </w:t>
            </w:r>
            <w:r w:rsidRPr="00BF7324">
              <w:rPr>
                <w:sz w:val="16"/>
                <w:szCs w:val="16"/>
              </w:rPr>
              <w:t>attuali</w:t>
            </w:r>
          </w:p>
        </w:tc>
        <w:tc>
          <w:tcPr>
            <w:tcW w:w="7768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5C0CF8" w:rsidP="00857C5F" w:rsidRDefault="005C0CF8" w14:paraId="32EE6B1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Tracciare le macrotrasformazioni dei sistemi economici nel tempo fino alle tendenze attuali </w:t>
            </w:r>
          </w:p>
          <w:p w:rsidRPr="00BF7324" w:rsidR="005C0CF8" w:rsidP="007220DE" w:rsidRDefault="005C0CF8" w14:paraId="7F8FA00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collegare i sistemi economici a determinate epoche storiche</w:t>
            </w:r>
          </w:p>
          <w:p w:rsidRPr="00BF7324" w:rsidR="005C0CF8" w:rsidP="007220DE" w:rsidRDefault="00095EC0" w14:paraId="43FA453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Saper identificare i nuclei fondamentali delle principali teorie economiche </w:t>
            </w:r>
            <w:r w:rsidRPr="00BF7324" w:rsidR="005C0CF8">
              <w:rPr>
                <w:bCs/>
                <w:sz w:val="16"/>
                <w:szCs w:val="16"/>
              </w:rPr>
              <w:t>collega</w:t>
            </w:r>
            <w:r w:rsidRPr="00BF7324">
              <w:rPr>
                <w:bCs/>
                <w:sz w:val="16"/>
                <w:szCs w:val="16"/>
              </w:rPr>
              <w:t xml:space="preserve">ndole </w:t>
            </w:r>
            <w:r w:rsidRPr="00BF7324" w:rsidR="005C0CF8">
              <w:rPr>
                <w:bCs/>
                <w:sz w:val="16"/>
                <w:szCs w:val="16"/>
              </w:rPr>
              <w:t>alle vicende storiche</w:t>
            </w:r>
          </w:p>
          <w:p w:rsidRPr="00BF7324" w:rsidR="005C0CF8" w:rsidP="007220DE" w:rsidRDefault="005C0CF8" w14:paraId="733E3CB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esporre i concetti appresi utilizzando una corretta terminologia economica</w:t>
            </w:r>
          </w:p>
          <w:p w:rsidRPr="00BF7324" w:rsidR="005C0CF8" w:rsidP="00151D0A" w:rsidRDefault="005C0CF8" w14:paraId="35AD6F90" w14:textId="77777777">
            <w:pPr>
              <w:autoSpaceDN/>
              <w:ind w:left="360" w:right="472"/>
              <w:jc w:val="both"/>
              <w:textAlignment w:val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5C0CF8" w:rsidP="007220DE" w:rsidRDefault="005C0CF8" w14:paraId="599DAAA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l’evoluzione dei sistemi economici</w:t>
            </w:r>
          </w:p>
          <w:p w:rsidRPr="00BF7324" w:rsidR="005C0CF8" w:rsidP="007220DE" w:rsidRDefault="005C0CF8" w14:paraId="10A96DA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distinzione tradizionale dei sistemi economici (sistema capitalistico, collettivistico e ad economia mista)</w:t>
            </w:r>
          </w:p>
          <w:p w:rsidRPr="00BF7324" w:rsidR="00857C5F" w:rsidP="00095EC0" w:rsidRDefault="005C0CF8" w14:paraId="4EDFE84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storia del pensiero economico: (il pensiero economico dall’antichità al medioevo, il mercantilismo, Smith e la scuola </w:t>
            </w:r>
            <w:proofErr w:type="gramStart"/>
            <w:r w:rsidRPr="00BF7324">
              <w:rPr>
                <w:bCs/>
                <w:sz w:val="16"/>
                <w:szCs w:val="16"/>
              </w:rPr>
              <w:t>classica,la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teoria marxiana del plusvalore, la teoria neoclassica, la teoria keynesiana,  la scuola monetarista e l’economia dell’offerta</w:t>
            </w:r>
            <w:r w:rsidRPr="00BF7324" w:rsidR="00857C5F">
              <w:rPr>
                <w:bCs/>
                <w:sz w:val="16"/>
                <w:szCs w:val="16"/>
              </w:rPr>
              <w:t>)</w:t>
            </w:r>
          </w:p>
          <w:p w:rsidRPr="00BF7324" w:rsidR="00857C5F" w:rsidP="00857C5F" w:rsidRDefault="00857C5F" w14:paraId="7EDF7C8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L’economia capitalistica e i suoi sviluppi.</w:t>
            </w:r>
          </w:p>
          <w:p w:rsidRPr="00BF7324" w:rsidR="005C0CF8" w:rsidP="00857C5F" w:rsidRDefault="00857C5F" w14:paraId="5EB94DD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/>
                <w:bCs/>
                <w:sz w:val="16"/>
                <w:szCs w:val="16"/>
                <w:lang w:val="en-US"/>
              </w:rPr>
            </w:pPr>
            <w:r w:rsidRPr="00BF7324">
              <w:rPr>
                <w:bCs/>
                <w:sz w:val="16"/>
                <w:szCs w:val="16"/>
                <w:lang w:val="en-US"/>
              </w:rPr>
              <w:t>New economy e old economy.</w:t>
            </w:r>
            <w:r w:rsidRPr="00BF7324" w:rsidR="005C0CF8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</w:tr>
      <w:tr w:rsidRPr="00BF7324" w:rsidR="005C0CF8" w:rsidTr="00151D0A" w14:paraId="29F6D175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5C0CF8" w:rsidP="00151D0A" w:rsidRDefault="005C0CF8" w14:paraId="4A1F469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151D0A" w:rsidP="007220DE" w:rsidRDefault="00151D0A" w14:paraId="2CE3D39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151D0A" w:rsidP="007220DE" w:rsidRDefault="00151D0A" w14:paraId="3B382AC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151D0A" w:rsidP="007220DE" w:rsidRDefault="00151D0A" w14:paraId="74CF057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151D0A" w:rsidP="007220DE" w:rsidRDefault="00151D0A" w14:paraId="45117DE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151D0A" w:rsidP="007220DE" w:rsidRDefault="00151D0A" w14:paraId="4B17A81C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151D0A" w:rsidP="007220DE" w:rsidRDefault="00151D0A" w14:paraId="659925EB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151D0A" w:rsidP="007220DE" w:rsidRDefault="00151D0A" w14:paraId="3F5089DA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151D0A" w:rsidP="007220DE" w:rsidRDefault="00151D0A" w14:paraId="0FC5561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151D0A" w:rsidP="007220DE" w:rsidRDefault="00151D0A" w14:paraId="2084D81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151D0A" w:rsidP="007220DE" w:rsidRDefault="00151D0A" w14:paraId="2363EB5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rFonts w:ascii="Arial" w:hAnsi="Arial" w:cs="Arial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5C0CF8" w:rsidP="007220DE" w:rsidRDefault="00151D0A" w14:paraId="4B48266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rFonts w:ascii="Arial" w:hAnsi="Arial" w:cs="Arial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5C0CF8" w:rsidP="005C0CF8" w:rsidRDefault="005C0CF8" w14:paraId="7CCE2F45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Pr="00BF7324" w:rsidR="005C0CF8" w:rsidRDefault="005C0CF8" w14:paraId="0CF86BFF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rFonts w:eastAsia="Times New Roman" w:cs="Times New Roman"/>
          <w:b/>
          <w:bCs/>
          <w:lang w:bidi="ar-SA"/>
        </w:rPr>
        <w:br w:type="page"/>
      </w:r>
    </w:p>
    <w:p w:rsidRPr="00BF7324" w:rsidR="0091567D" w:rsidRDefault="0091567D" w14:paraId="3153C7EA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</w:p>
    <w:p w:rsidRPr="00BF7324" w:rsidR="00C93BE8" w:rsidP="00C93BE8" w:rsidRDefault="00C93BE8" w14:paraId="76293146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DIPARTIMENTO DI DISCIPLINE GIURIDICO ECONOMICHE</w:t>
      </w:r>
    </w:p>
    <w:p w:rsidRPr="00BF7324" w:rsidR="00C93BE8" w:rsidP="00C93BE8" w:rsidRDefault="00C93BE8" w14:paraId="25543F65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</w:t>
      </w:r>
      <w:r w:rsidRPr="00BF7324" w:rsidR="00987B56">
        <w:rPr>
          <w:b/>
          <w:bCs/>
          <w:sz w:val="24"/>
          <w:szCs w:val="24"/>
        </w:rPr>
        <w:t xml:space="preserve">– </w:t>
      </w:r>
      <w:r w:rsidRPr="00BF7324" w:rsidR="00095EC0">
        <w:rPr>
          <w:b/>
          <w:bCs/>
          <w:sz w:val="24"/>
          <w:szCs w:val="24"/>
        </w:rPr>
        <w:t>RIM</w:t>
      </w:r>
    </w:p>
    <w:p w:rsidRPr="00BF7324" w:rsidR="00C93BE8" w:rsidP="00C93BE8" w:rsidRDefault="00C93BE8" w14:paraId="2C10CE0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MATERIA: </w:t>
      </w:r>
      <w:r w:rsidRPr="00BF7324" w:rsidR="00E042B7">
        <w:rPr>
          <w:b/>
          <w:bCs/>
          <w:sz w:val="24"/>
          <w:szCs w:val="24"/>
        </w:rPr>
        <w:t>RELAZIONI</w:t>
      </w:r>
      <w:r w:rsidRPr="00BF7324" w:rsidR="006C4650">
        <w:rPr>
          <w:b/>
          <w:bCs/>
          <w:sz w:val="24"/>
          <w:szCs w:val="24"/>
        </w:rPr>
        <w:t xml:space="preserve"> </w:t>
      </w:r>
      <w:r w:rsidRPr="00BF7324" w:rsidR="00E042B7">
        <w:rPr>
          <w:b/>
          <w:bCs/>
          <w:sz w:val="24"/>
          <w:szCs w:val="24"/>
        </w:rPr>
        <w:t>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C93BE8" w:rsidTr="005C2BC7" w14:paraId="7FA42A34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C93BE8" w:rsidP="005C2BC7" w:rsidRDefault="00C93BE8" w14:paraId="1BBB9458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C93BE8" w:rsidP="005C2BC7" w:rsidRDefault="00C93BE8" w14:paraId="0636AC3E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C93BE8" w:rsidP="005C2BC7" w:rsidRDefault="00C93BE8" w14:paraId="7A7A89CE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C93BE8" w:rsidP="005C2BC7" w:rsidRDefault="00C93BE8" w14:paraId="4A05A862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C93BE8" w:rsidP="005C2BC7" w:rsidRDefault="00C93BE8" w14:paraId="56199DE1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C93BE8" w:rsidP="005C2BC7" w:rsidRDefault="00C93BE8" w14:paraId="2FCA9841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C93BE8" w:rsidP="005C2BC7" w:rsidRDefault="00C93BE8" w14:paraId="0A3FD573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C93BE8" w:rsidP="005C2BC7" w:rsidRDefault="00C93BE8" w14:paraId="4DEC5C77" w14:textId="77777777">
            <w:pPr>
              <w:pStyle w:val="TableContents"/>
            </w:pPr>
          </w:p>
        </w:tc>
      </w:tr>
    </w:tbl>
    <w:p w:rsidRPr="00BF7324" w:rsidR="00C93BE8" w:rsidP="00C93BE8" w:rsidRDefault="00C93BE8" w14:paraId="57F3F916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Anno:3 </w:t>
      </w:r>
      <w:r w:rsidRPr="00BF7324" w:rsidR="00987B56">
        <w:rPr>
          <w:b/>
          <w:bCs/>
          <w:sz w:val="24"/>
          <w:szCs w:val="24"/>
        </w:rPr>
        <w:t>–</w:t>
      </w:r>
      <w:r w:rsidRPr="00BF7324">
        <w:rPr>
          <w:b/>
          <w:bCs/>
          <w:sz w:val="24"/>
          <w:szCs w:val="24"/>
        </w:rPr>
        <w:t xml:space="preserve"> </w:t>
      </w:r>
      <w:r w:rsidRPr="00BF7324" w:rsidR="00987B56">
        <w:rPr>
          <w:b/>
          <w:bCs/>
          <w:sz w:val="24"/>
          <w:szCs w:val="24"/>
        </w:rPr>
        <w:t>Sistema economico e territorio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902"/>
        <w:gridCol w:w="3544"/>
      </w:tblGrid>
      <w:tr w:rsidRPr="00BF7324" w:rsidR="00C93BE8" w:rsidTr="0026405B" w14:paraId="251707C6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C93BE8" w:rsidP="005C2BC7" w:rsidRDefault="00C93BE8" w14:paraId="45A7A5EC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C93BE8" w:rsidP="005C2BC7" w:rsidRDefault="00C93BE8" w14:paraId="4B951BE9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C93BE8" w:rsidP="005C2BC7" w:rsidRDefault="00C93BE8" w14:paraId="325C96EE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C93BE8" w:rsidTr="0026405B" w14:paraId="120C3AD3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87B56" w:rsidP="007220DE" w:rsidRDefault="00987B56" w14:paraId="7F91EC3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Funzionamento del sistema economico</w:t>
            </w:r>
          </w:p>
          <w:p w:rsidRPr="00BF7324" w:rsidR="00C93BE8" w:rsidP="007220DE" w:rsidRDefault="00987B56" w14:paraId="1C1F665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</w:rPr>
            </w:pPr>
            <w:r w:rsidRPr="00BF7324">
              <w:rPr>
                <w:bCs/>
                <w:sz w:val="16"/>
                <w:szCs w:val="16"/>
              </w:rPr>
              <w:t>Sistema economico locale</w:t>
            </w:r>
            <w:r w:rsidRPr="00BF7324" w:rsidR="003D2396">
              <w:rPr>
                <w:bCs/>
                <w:sz w:val="16"/>
                <w:szCs w:val="16"/>
              </w:rPr>
              <w:t>, nazionale e internazionale</w:t>
            </w:r>
            <w:r w:rsidRPr="00BF7324">
              <w:rPr>
                <w:bCs/>
              </w:rPr>
              <w:t xml:space="preserve"> </w:t>
            </w:r>
          </w:p>
          <w:p w:rsidRPr="00BF7324" w:rsidR="00857C5F" w:rsidP="007220DE" w:rsidRDefault="00857C5F" w14:paraId="7BA64E0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</w:rPr>
            </w:pPr>
            <w:r w:rsidRPr="00BF7324">
              <w:rPr>
                <w:bCs/>
                <w:sz w:val="16"/>
                <w:szCs w:val="16"/>
              </w:rPr>
              <w:t>I sistemi economici contemporanei</w:t>
            </w:r>
          </w:p>
        </w:tc>
        <w:tc>
          <w:tcPr>
            <w:tcW w:w="8902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87B56" w:rsidP="007220DE" w:rsidRDefault="00987B56" w14:paraId="360D543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le diverse tipologie di sviluppo economico sul territorio</w:t>
            </w:r>
          </w:p>
          <w:p w:rsidRPr="00BF7324" w:rsidR="00987B56" w:rsidP="007220DE" w:rsidRDefault="00987B56" w14:paraId="38658A6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giustificare le scelte di localizzazione del sistema azienda</w:t>
            </w:r>
          </w:p>
          <w:p w:rsidRPr="00BF7324" w:rsidR="009C6031" w:rsidP="007220DE" w:rsidRDefault="00987B56" w14:paraId="2A7AFD3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e riconoscere le interdipendenze tra sistemi economici e le conseguenze che esse determinano in un dato contesto</w:t>
            </w:r>
          </w:p>
          <w:p w:rsidRPr="00BF7324" w:rsidR="00D83D1F" w:rsidP="00857C5F" w:rsidRDefault="00D83D1F" w14:paraId="4B4FF2A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le caratteristiche della struttura produttiva locale e del territorio italiano</w:t>
            </w:r>
          </w:p>
          <w:p w:rsidRPr="00BF7324" w:rsidR="00857C5F" w:rsidP="00857C5F" w:rsidRDefault="00857C5F" w14:paraId="551BDC4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le principali caratteristiche dei sistemi economici contemporanei.</w:t>
            </w:r>
          </w:p>
          <w:p w:rsidRPr="00BF7324" w:rsidR="00564AE5" w:rsidP="00564AE5" w:rsidRDefault="00564AE5" w14:paraId="28DFAA07" w14:textId="77777777">
            <w:pPr>
              <w:pStyle w:val="Standard"/>
              <w:numPr>
                <w:ilvl w:val="0"/>
                <w:numId w:val="35"/>
              </w:numPr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Reperire la documentazione relativa ad un settore economico e/o al territorio ed elaborarne i contenuti in funzione di specifiche esigenze  </w:t>
            </w:r>
          </w:p>
        </w:tc>
        <w:tc>
          <w:tcPr>
            <w:tcW w:w="354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C6031" w:rsidP="007220DE" w:rsidRDefault="005C0CF8" w14:paraId="278A948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Le interazioni tra impresa e ambiente: </w:t>
            </w:r>
          </w:p>
          <w:p w:rsidRPr="00BF7324" w:rsidR="005C0CF8" w:rsidP="007220DE" w:rsidRDefault="005C0CF8" w14:paraId="0A70CB8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 fattori ambientali che condizionano le scelte imprenditoriali</w:t>
            </w:r>
          </w:p>
          <w:p w:rsidRPr="00BF7324" w:rsidR="005C0CF8" w:rsidP="007220DE" w:rsidRDefault="005C0CF8" w14:paraId="243D7EC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localizzazione delle imprese e relativi fattori</w:t>
            </w:r>
          </w:p>
          <w:p w:rsidRPr="00BF7324" w:rsidR="005C0CF8" w:rsidP="007220DE" w:rsidRDefault="00D83D1F" w14:paraId="66360FC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salvaguardia delle risorse e tutela dell’ambiente: la responsabilità dell’impresa</w:t>
            </w:r>
          </w:p>
          <w:p w:rsidRPr="00BF7324" w:rsidR="00D83D1F" w:rsidP="007220DE" w:rsidRDefault="00D83D1F" w14:paraId="430843E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effetti sociali delle scelte di localizzazione</w:t>
            </w:r>
          </w:p>
          <w:p w:rsidRPr="00BF7324" w:rsidR="00857C5F" w:rsidP="00857C5F" w:rsidRDefault="00D83D1F" w14:paraId="2F228D8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il </w:t>
            </w:r>
            <w:proofErr w:type="gramStart"/>
            <w:r w:rsidRPr="00BF7324">
              <w:rPr>
                <w:bCs/>
                <w:sz w:val="16"/>
                <w:szCs w:val="16"/>
              </w:rPr>
              <w:t>tessuto  produttivo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italiano e locale</w:t>
            </w:r>
            <w:r w:rsidRPr="00BF7324" w:rsidR="00857C5F">
              <w:rPr>
                <w:bCs/>
                <w:sz w:val="16"/>
                <w:szCs w:val="16"/>
              </w:rPr>
              <w:t xml:space="preserve">, i distretti industriali </w:t>
            </w:r>
          </w:p>
          <w:p w:rsidRPr="00BF7324" w:rsidR="00D83D1F" w:rsidP="00857C5F" w:rsidRDefault="00857C5F" w14:paraId="5B9C30E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 sistemi economici contemporanei</w:t>
            </w:r>
            <w:r w:rsidRPr="00BF7324" w:rsidR="00D83D1F">
              <w:rPr>
                <w:bCs/>
                <w:sz w:val="16"/>
                <w:szCs w:val="16"/>
              </w:rPr>
              <w:t xml:space="preserve"> </w:t>
            </w:r>
          </w:p>
        </w:tc>
      </w:tr>
      <w:tr w:rsidRPr="00BF7324" w:rsidR="00C93BE8" w:rsidTr="005C2BC7" w14:paraId="6B168A9C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C93BE8" w:rsidP="005C2BC7" w:rsidRDefault="00C93BE8" w14:paraId="7A3979A1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151D0A" w:rsidP="007220DE" w:rsidRDefault="00151D0A" w14:paraId="09FC128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151D0A" w:rsidP="007220DE" w:rsidRDefault="00151D0A" w14:paraId="26603E7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151D0A" w:rsidP="007220DE" w:rsidRDefault="00151D0A" w14:paraId="5549C24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151D0A" w:rsidP="007220DE" w:rsidRDefault="00151D0A" w14:paraId="09B0316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151D0A" w:rsidP="007220DE" w:rsidRDefault="00151D0A" w14:paraId="476535E8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151D0A" w:rsidP="007220DE" w:rsidRDefault="00151D0A" w14:paraId="10D1E32B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151D0A" w:rsidP="007220DE" w:rsidRDefault="00151D0A" w14:paraId="5F04B2F3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151D0A" w:rsidP="007220DE" w:rsidRDefault="00151D0A" w14:paraId="5251F54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151D0A" w:rsidP="007220DE" w:rsidRDefault="00151D0A" w14:paraId="2D3CBA2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151D0A" w:rsidP="007220DE" w:rsidRDefault="00151D0A" w14:paraId="0DBE5DF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rFonts w:ascii="Arial" w:hAnsi="Arial" w:cs="Arial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C93BE8" w:rsidP="007220DE" w:rsidRDefault="00151D0A" w14:paraId="5B2665A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rFonts w:ascii="Arial" w:hAnsi="Arial" w:cs="Arial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1744AB" w:rsidRDefault="001744AB" w14:paraId="5AD085CC" w14:textId="77777777"/>
    <w:p w:rsidRPr="00BF7324" w:rsidR="001744AB" w:rsidP="001744AB" w:rsidRDefault="001744AB" w14:paraId="0CA9B828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br w:type="page"/>
      </w: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1744AB" w:rsidP="001744AB" w:rsidRDefault="001744AB" w14:paraId="660A9039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</w:t>
      </w:r>
      <w:r w:rsidRPr="00BF7324" w:rsidR="00987B56">
        <w:rPr>
          <w:b/>
          <w:bCs/>
          <w:sz w:val="24"/>
          <w:szCs w:val="24"/>
        </w:rPr>
        <w:t xml:space="preserve">– </w:t>
      </w:r>
      <w:r w:rsidRPr="00BF7324" w:rsidR="00095EC0">
        <w:rPr>
          <w:b/>
          <w:bCs/>
          <w:sz w:val="24"/>
          <w:szCs w:val="24"/>
        </w:rPr>
        <w:t>RIM</w:t>
      </w:r>
    </w:p>
    <w:p w:rsidRPr="00BF7324" w:rsidR="001744AB" w:rsidP="001744AB" w:rsidRDefault="001744AB" w14:paraId="3E4BD5AA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MATERIA: </w:t>
      </w:r>
      <w:r w:rsidRPr="00BF7324" w:rsidR="00E042B7">
        <w:rPr>
          <w:b/>
          <w:bCs/>
          <w:sz w:val="24"/>
          <w:szCs w:val="24"/>
        </w:rPr>
        <w:t xml:space="preserve">RELAZIONI INTERNAZIONALI 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1744AB" w:rsidTr="005C2BC7" w14:paraId="1046AA3B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7E50B75E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79977E77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43DB9C08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5AFDC209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5409B905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140BE849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27DAE87A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14154D64" w14:textId="77777777">
            <w:pPr>
              <w:pStyle w:val="TableContents"/>
            </w:pPr>
          </w:p>
        </w:tc>
      </w:tr>
    </w:tbl>
    <w:p w:rsidRPr="00BF7324" w:rsidR="001744AB" w:rsidP="001744AB" w:rsidRDefault="001744AB" w14:paraId="01FD560E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Anno:3 - </w:t>
      </w:r>
      <w:r w:rsidRPr="00BF7324" w:rsidR="00902AD3">
        <w:rPr>
          <w:b/>
          <w:bCs/>
          <w:sz w:val="24"/>
          <w:szCs w:val="24"/>
        </w:rPr>
        <w:t>Mercato</w:t>
      </w:r>
      <w:r w:rsidRPr="00BF7324">
        <w:rPr>
          <w:b/>
          <w:bCs/>
          <w:sz w:val="24"/>
          <w:szCs w:val="24"/>
        </w:rPr>
        <w:t xml:space="preserve">: </w:t>
      </w:r>
      <w:r w:rsidRPr="00BF7324" w:rsidR="00902AD3">
        <w:rPr>
          <w:b/>
          <w:bCs/>
          <w:sz w:val="24"/>
          <w:szCs w:val="24"/>
        </w:rPr>
        <w:t>la domanda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902"/>
        <w:gridCol w:w="3544"/>
      </w:tblGrid>
      <w:tr w:rsidRPr="00BF7324" w:rsidR="001744AB" w:rsidTr="005C2BC7" w14:paraId="3FCAF33C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1744AB" w:rsidP="005C2BC7" w:rsidRDefault="001744AB" w14:paraId="6EDB0889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1744AB" w:rsidP="005C2BC7" w:rsidRDefault="001744AB" w14:paraId="63E36B7A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1744AB" w:rsidP="005C2BC7" w:rsidRDefault="001744AB" w14:paraId="269F13E5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1744AB" w:rsidTr="005C2BC7" w14:paraId="5E9678B1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1744AB" w:rsidP="007220DE" w:rsidRDefault="00902AD3" w14:paraId="67E223B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Forme di mercato e relative politiche di mercato </w:t>
            </w:r>
          </w:p>
        </w:tc>
        <w:tc>
          <w:tcPr>
            <w:tcW w:w="8902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02AD3" w:rsidP="007220DE" w:rsidRDefault="00902AD3" w14:paraId="69819C1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Ricercare e descrivere le caratteristiche di elementi conoscitivi dei mercati di beni o servizi</w:t>
            </w:r>
          </w:p>
          <w:p w:rsidRPr="00BF7324" w:rsidR="001744AB" w:rsidP="007220DE" w:rsidRDefault="00902AD3" w14:paraId="2C4E126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Individuare il comportamento dei consumatori e dei concorrenti in un dato contesto </w:t>
            </w:r>
          </w:p>
          <w:p w:rsidRPr="00BF7324" w:rsidR="00934754" w:rsidP="007220DE" w:rsidRDefault="00934754" w14:paraId="4A257A92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gli elementi essenziali del mercato</w:t>
            </w:r>
          </w:p>
          <w:p w:rsidRPr="00BF7324" w:rsidR="00F533B7" w:rsidP="007220DE" w:rsidRDefault="00934754" w14:paraId="1ADC1BDE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definire la domanda individuale e collettiva </w:t>
            </w:r>
          </w:p>
          <w:p w:rsidRPr="00BF7324" w:rsidR="00934754" w:rsidP="007220DE" w:rsidRDefault="00934754" w14:paraId="0925CB8C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la legge della domanda</w:t>
            </w:r>
          </w:p>
          <w:p w:rsidRPr="00BF7324" w:rsidR="00934754" w:rsidP="007220DE" w:rsidRDefault="00934754" w14:paraId="09FE80AC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le variabili che influenzano la domanda</w:t>
            </w:r>
          </w:p>
          <w:p w:rsidRPr="00BF7324" w:rsidR="00934754" w:rsidP="007220DE" w:rsidRDefault="00934754" w14:paraId="039AEC8D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definire il concetto di elasticità della domanda</w:t>
            </w:r>
          </w:p>
          <w:p w:rsidRPr="00BF7324" w:rsidR="00934754" w:rsidP="007220DE" w:rsidRDefault="00934754" w14:paraId="69719B30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l’elasticità della domanda di alcuni beni di uso comune</w:t>
            </w:r>
          </w:p>
        </w:tc>
        <w:tc>
          <w:tcPr>
            <w:tcW w:w="354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34754" w:rsidP="007220DE" w:rsidRDefault="00F533B7" w14:paraId="465B629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mercato</w:t>
            </w:r>
            <w:r w:rsidRPr="00BF7324" w:rsidR="0039239A">
              <w:rPr>
                <w:bCs/>
                <w:sz w:val="16"/>
                <w:szCs w:val="16"/>
              </w:rPr>
              <w:t>: definizione, funzione, classificazioni, elementi fondamentali</w:t>
            </w:r>
          </w:p>
          <w:p w:rsidRPr="00BF7324" w:rsidR="00902AD3" w:rsidP="007220DE" w:rsidRDefault="00902AD3" w14:paraId="3AE2391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consumo: soggetti, oggetto</w:t>
            </w:r>
          </w:p>
          <w:p w:rsidRPr="00BF7324" w:rsidR="00902AD3" w:rsidP="007220DE" w:rsidRDefault="00F533B7" w14:paraId="13B5C37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</w:t>
            </w:r>
            <w:r w:rsidRPr="00BF7324" w:rsidR="00902AD3">
              <w:rPr>
                <w:bCs/>
                <w:sz w:val="16"/>
                <w:szCs w:val="16"/>
              </w:rPr>
              <w:t xml:space="preserve"> fattori che influenzano il consumo</w:t>
            </w:r>
          </w:p>
          <w:p w:rsidRPr="00BF7324" w:rsidR="00902AD3" w:rsidP="007220DE" w:rsidRDefault="00902AD3" w14:paraId="3F193D7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domanda individuale e collettiva</w:t>
            </w:r>
          </w:p>
          <w:p w:rsidRPr="00BF7324" w:rsidR="00857C5F" w:rsidP="00857C5F" w:rsidRDefault="00857C5F" w14:paraId="4658F59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domanda in funzione del prezzo;</w:t>
            </w:r>
          </w:p>
          <w:p w:rsidRPr="00BF7324" w:rsidR="00857C5F" w:rsidP="00857C5F" w:rsidRDefault="00857C5F" w14:paraId="5DD3AF5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domanda in funzione del reddito; le curve di Engel</w:t>
            </w:r>
          </w:p>
          <w:p w:rsidRPr="00BF7324" w:rsidR="001744AB" w:rsidP="00934754" w:rsidRDefault="00902AD3" w14:paraId="1CFADA5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l’elasticità della domanda</w:t>
            </w:r>
          </w:p>
        </w:tc>
      </w:tr>
      <w:tr w:rsidRPr="00BF7324" w:rsidR="001744AB" w:rsidTr="005C2BC7" w14:paraId="6F6261D0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1744AB" w:rsidP="005C2BC7" w:rsidRDefault="001744AB" w14:paraId="4DA116A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151D0A" w:rsidP="007220DE" w:rsidRDefault="00151D0A" w14:paraId="37EE3A1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151D0A" w:rsidP="007220DE" w:rsidRDefault="00151D0A" w14:paraId="49384EA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151D0A" w:rsidP="007220DE" w:rsidRDefault="00151D0A" w14:paraId="102DB6D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151D0A" w:rsidP="007220DE" w:rsidRDefault="00151D0A" w14:paraId="44CBC74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151D0A" w:rsidP="007220DE" w:rsidRDefault="00151D0A" w14:paraId="58A87D41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151D0A" w:rsidP="007220DE" w:rsidRDefault="00151D0A" w14:paraId="52DA02A0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151D0A" w:rsidP="007220DE" w:rsidRDefault="00151D0A" w14:paraId="10A39011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151D0A" w:rsidP="007220DE" w:rsidRDefault="00151D0A" w14:paraId="6DDA8AC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151D0A" w:rsidP="007220DE" w:rsidRDefault="00151D0A" w14:paraId="740AF3B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151D0A" w:rsidP="007220DE" w:rsidRDefault="00151D0A" w14:paraId="6335BF2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rFonts w:ascii="Arial" w:hAnsi="Arial" w:cs="Arial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1744AB" w:rsidP="007220DE" w:rsidRDefault="00151D0A" w14:paraId="1FF404A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rFonts w:ascii="Arial" w:hAnsi="Arial" w:cs="Arial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1744AB" w:rsidP="001744AB" w:rsidRDefault="001744AB" w14:paraId="2C4F53C9" w14:textId="77777777"/>
    <w:p w:rsidRPr="00BF7324" w:rsidR="00934754" w:rsidRDefault="00934754" w14:paraId="7A4E1D28" w14:textId="77777777">
      <w:pPr>
        <w:widowControl/>
        <w:suppressAutoHyphens w:val="0"/>
        <w:autoSpaceDN/>
        <w:textAlignment w:val="auto"/>
        <w:rPr>
          <w:rFonts w:eastAsia="Times New Roman" w:cs="Times New Roman"/>
          <w:sz w:val="20"/>
          <w:szCs w:val="20"/>
          <w:lang w:bidi="ar-SA"/>
        </w:rPr>
      </w:pPr>
      <w:r w:rsidRPr="00BF7324">
        <w:br w:type="page"/>
      </w:r>
    </w:p>
    <w:p w:rsidRPr="00BF7324" w:rsidR="00934754" w:rsidP="00934754" w:rsidRDefault="00934754" w14:paraId="21C1914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934754" w:rsidP="00934754" w:rsidRDefault="00934754" w14:paraId="19EE18B2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INDIRIZZO – ARTICOLAZIONE: AMMINISTRAZIONE FINANZA E MARKETING– </w:t>
      </w:r>
      <w:r w:rsidRPr="00BF7324" w:rsidR="00CB15B6">
        <w:rPr>
          <w:b/>
          <w:bCs/>
          <w:sz w:val="24"/>
          <w:szCs w:val="24"/>
        </w:rPr>
        <w:t>RIM</w:t>
      </w:r>
    </w:p>
    <w:p w:rsidRPr="00BF7324" w:rsidR="00934754" w:rsidP="00934754" w:rsidRDefault="00934754" w14:paraId="5E363356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MATERIA: </w:t>
      </w:r>
      <w:r w:rsidRPr="00BF7324" w:rsidR="00E042B7">
        <w:rPr>
          <w:b/>
          <w:bCs/>
          <w:sz w:val="24"/>
          <w:szCs w:val="24"/>
        </w:rPr>
        <w:t>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934754" w:rsidTr="00151D0A" w14:paraId="4E146ED4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934754" w:rsidP="00151D0A" w:rsidRDefault="00934754" w14:paraId="605C5FCE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934754" w:rsidP="00151D0A" w:rsidRDefault="00934754" w14:paraId="52D43B73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934754" w:rsidP="00151D0A" w:rsidRDefault="00934754" w14:paraId="32F98DE9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934754" w:rsidP="00151D0A" w:rsidRDefault="00934754" w14:paraId="2AC5E309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934754" w:rsidP="00151D0A" w:rsidRDefault="00934754" w14:paraId="04A39D60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934754" w:rsidP="00151D0A" w:rsidRDefault="00934754" w14:paraId="13D91BD5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934754" w:rsidP="00151D0A" w:rsidRDefault="00934754" w14:paraId="0B0D7773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934754" w:rsidP="00151D0A" w:rsidRDefault="00934754" w14:paraId="1EAC2BAE" w14:textId="77777777">
            <w:pPr>
              <w:pStyle w:val="TableContents"/>
            </w:pPr>
          </w:p>
        </w:tc>
      </w:tr>
    </w:tbl>
    <w:p w:rsidRPr="00BF7324" w:rsidR="00934754" w:rsidP="00934754" w:rsidRDefault="00934754" w14:paraId="00EC92D6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Anno:3 - Mercato: </w:t>
      </w:r>
      <w:r w:rsidRPr="00BF7324" w:rsidR="00035D04">
        <w:rPr>
          <w:b/>
          <w:bCs/>
          <w:sz w:val="24"/>
          <w:szCs w:val="24"/>
        </w:rPr>
        <w:t xml:space="preserve">la </w:t>
      </w:r>
      <w:proofErr w:type="gramStart"/>
      <w:r w:rsidRPr="00BF7324" w:rsidR="00035D04">
        <w:rPr>
          <w:b/>
          <w:bCs/>
          <w:sz w:val="24"/>
          <w:szCs w:val="24"/>
        </w:rPr>
        <w:t>produzione</w:t>
      </w:r>
      <w:r w:rsidRPr="00BF7324" w:rsidR="00485F21">
        <w:rPr>
          <w:b/>
          <w:bCs/>
          <w:sz w:val="24"/>
          <w:szCs w:val="24"/>
        </w:rPr>
        <w:t xml:space="preserve">, </w:t>
      </w:r>
      <w:r w:rsidRPr="00BF7324" w:rsidR="00035D04">
        <w:rPr>
          <w:b/>
          <w:bCs/>
          <w:sz w:val="24"/>
          <w:szCs w:val="24"/>
        </w:rPr>
        <w:t xml:space="preserve"> l’offerta</w:t>
      </w:r>
      <w:proofErr w:type="gramEnd"/>
      <w:r w:rsidRPr="00BF7324" w:rsidR="00485F21">
        <w:rPr>
          <w:b/>
          <w:bCs/>
          <w:sz w:val="24"/>
          <w:szCs w:val="24"/>
        </w:rPr>
        <w:t xml:space="preserve"> e l’equilibrio di mercato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8477"/>
        <w:gridCol w:w="3969"/>
      </w:tblGrid>
      <w:tr w:rsidRPr="00BF7324" w:rsidR="00934754" w:rsidTr="00556DE0" w14:paraId="710077C9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34754" w:rsidP="00151D0A" w:rsidRDefault="00934754" w14:paraId="0EC9CABA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34754" w:rsidP="00151D0A" w:rsidRDefault="00934754" w14:paraId="6E72F0C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34754" w:rsidP="00151D0A" w:rsidRDefault="00934754" w14:paraId="4A8BD1E7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934754" w:rsidTr="00556DE0" w14:paraId="3DC22916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34754" w:rsidP="007220DE" w:rsidRDefault="00934754" w14:paraId="3A00574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Forme di mercato e relative politiche di mercato </w:t>
            </w:r>
          </w:p>
        </w:tc>
        <w:tc>
          <w:tcPr>
            <w:tcW w:w="8477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34754" w:rsidP="007220DE" w:rsidRDefault="00934754" w14:paraId="3A21F36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197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Ricercare e descrivere le caratteristiche di elementi conoscitivi dei mercati di beni o servizi</w:t>
            </w:r>
          </w:p>
          <w:p w:rsidRPr="00BF7324" w:rsidR="00934754" w:rsidP="007220DE" w:rsidRDefault="00934754" w14:paraId="438456E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197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Individuare il comportamento dei consumatori e dei concorrenti in un dato contesto </w:t>
            </w:r>
          </w:p>
          <w:p w:rsidRPr="00BF7324" w:rsidR="00934754" w:rsidP="007220DE" w:rsidRDefault="00D2320A" w14:paraId="47064ECE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il significato economico di produzione</w:t>
            </w:r>
          </w:p>
          <w:p w:rsidRPr="00BF7324" w:rsidR="00D2320A" w:rsidP="007220DE" w:rsidRDefault="00D2320A" w14:paraId="580A16D7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i settori produttivi</w:t>
            </w:r>
          </w:p>
          <w:p w:rsidRPr="00BF7324" w:rsidR="00D2320A" w:rsidP="007220DE" w:rsidRDefault="00D2320A" w14:paraId="161B266D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i fattori produttivi</w:t>
            </w:r>
          </w:p>
          <w:p w:rsidRPr="00BF7324" w:rsidR="00D2320A" w:rsidP="007220DE" w:rsidRDefault="00D2320A" w14:paraId="2A9DE1CA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confrontare i fattori produttivi fissi e i fattori produttivi variabili</w:t>
            </w:r>
          </w:p>
          <w:p w:rsidRPr="00BF7324" w:rsidR="00D2320A" w:rsidP="007220DE" w:rsidRDefault="00D2320A" w14:paraId="05EBD316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la differenza tra breve e lungo periodo</w:t>
            </w:r>
          </w:p>
          <w:p w:rsidRPr="00BF7324" w:rsidR="00D2320A" w:rsidP="007220DE" w:rsidRDefault="00D2320A" w14:paraId="430D9828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 graficamente</w:t>
            </w:r>
            <w:r w:rsidRPr="00BF7324" w:rsidR="0039239A">
              <w:rPr>
                <w:bCs/>
                <w:sz w:val="16"/>
                <w:szCs w:val="16"/>
              </w:rPr>
              <w:t xml:space="preserve"> </w:t>
            </w:r>
            <w:r w:rsidRPr="00BF7324">
              <w:rPr>
                <w:bCs/>
                <w:sz w:val="16"/>
                <w:szCs w:val="16"/>
              </w:rPr>
              <w:t>la funzione di produzione</w:t>
            </w:r>
          </w:p>
          <w:p w:rsidRPr="00BF7324" w:rsidR="00D2320A" w:rsidP="007220DE" w:rsidRDefault="00D2320A" w14:paraId="7B9313F7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la differenza tra produzione e produttività</w:t>
            </w:r>
          </w:p>
          <w:p w:rsidRPr="00BF7324" w:rsidR="00D2320A" w:rsidP="007220DE" w:rsidRDefault="00D2320A" w14:paraId="5471D7FA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mettere in relazione il prodotto medio con il prodotto marginale</w:t>
            </w:r>
          </w:p>
          <w:p w:rsidRPr="00BF7324" w:rsidR="00D2320A" w:rsidP="007220DE" w:rsidRDefault="00D2320A" w14:paraId="2E77655E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esporre la teoria dei costi di produzione</w:t>
            </w:r>
          </w:p>
          <w:p w:rsidRPr="00BF7324" w:rsidR="00D2320A" w:rsidP="007220DE" w:rsidRDefault="00D2320A" w14:paraId="35788EEE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i costi fissi e i costi variabili</w:t>
            </w:r>
          </w:p>
          <w:p w:rsidRPr="00BF7324" w:rsidR="00D2320A" w:rsidP="007220DE" w:rsidRDefault="00D2320A" w14:paraId="6D101ABF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tra costo unitario, costo totale e costo marginale</w:t>
            </w:r>
          </w:p>
          <w:p w:rsidRPr="00BF7324" w:rsidR="00D2320A" w:rsidP="007220DE" w:rsidRDefault="00D2320A" w14:paraId="1DDF0CDF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ricavare il costo medio </w:t>
            </w:r>
          </w:p>
          <w:p w:rsidRPr="00BF7324" w:rsidR="00D2320A" w:rsidP="007220DE" w:rsidRDefault="00D2320A" w14:paraId="10FD87AE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rappresentare graficamente sul sistema cartesiano l’andamento dei vari </w:t>
            </w:r>
            <w:r w:rsidRPr="00BF7324" w:rsidR="00AF2819">
              <w:rPr>
                <w:bCs/>
                <w:sz w:val="16"/>
                <w:szCs w:val="16"/>
              </w:rPr>
              <w:t>tipi</w:t>
            </w:r>
            <w:r w:rsidRPr="00BF7324">
              <w:rPr>
                <w:bCs/>
                <w:sz w:val="16"/>
                <w:szCs w:val="16"/>
              </w:rPr>
              <w:t xml:space="preserve"> di costo studiati</w:t>
            </w:r>
          </w:p>
          <w:p w:rsidRPr="00BF7324" w:rsidR="00D2320A" w:rsidP="007220DE" w:rsidRDefault="00D2320A" w14:paraId="694AC852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il fenomeno delle economie di</w:t>
            </w:r>
            <w:r w:rsidRPr="00BF7324" w:rsidR="0039239A">
              <w:rPr>
                <w:bCs/>
                <w:sz w:val="16"/>
                <w:szCs w:val="16"/>
              </w:rPr>
              <w:t xml:space="preserve"> </w:t>
            </w:r>
            <w:r w:rsidRPr="00BF7324">
              <w:rPr>
                <w:bCs/>
                <w:sz w:val="16"/>
                <w:szCs w:val="16"/>
              </w:rPr>
              <w:t>scala</w:t>
            </w:r>
          </w:p>
          <w:p w:rsidRPr="00BF7324" w:rsidR="00D2320A" w:rsidP="007220DE" w:rsidRDefault="00D2320A" w14:paraId="74F3CEC6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evidenziare il problema dei costi sociali</w:t>
            </w:r>
          </w:p>
          <w:p w:rsidRPr="00BF7324" w:rsidR="0039239A" w:rsidP="007220DE" w:rsidRDefault="0039239A" w14:paraId="48506BBA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definire il ricavo totale e il profitto</w:t>
            </w:r>
          </w:p>
          <w:p w:rsidRPr="00BF7324" w:rsidR="0039239A" w:rsidP="007220DE" w:rsidRDefault="0039239A" w14:paraId="5041AAB1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determinare il profitto totale </w:t>
            </w:r>
          </w:p>
          <w:p w:rsidRPr="00BF7324" w:rsidR="00D2320A" w:rsidP="007220DE" w:rsidRDefault="0039239A" w14:paraId="023E2644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Costruire graficamente il diagramma di redditività e spiegare il punto di pareggio</w:t>
            </w:r>
          </w:p>
          <w:p w:rsidRPr="00BF7324" w:rsidR="0039239A" w:rsidP="007220DE" w:rsidRDefault="0039239A" w14:paraId="254EA9A4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il concetto di offerta individuale e di mercato</w:t>
            </w:r>
          </w:p>
          <w:p w:rsidRPr="00BF7324" w:rsidR="0039239A" w:rsidP="007220DE" w:rsidRDefault="0039239A" w14:paraId="55CEAF21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la legge dell’offerta</w:t>
            </w:r>
          </w:p>
          <w:p w:rsidRPr="00BF7324" w:rsidR="0039239A" w:rsidP="007220DE" w:rsidRDefault="0039239A" w14:paraId="75215875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elencare le variabili che possono influenzare l’offerta</w:t>
            </w:r>
          </w:p>
          <w:p w:rsidRPr="00BF7324" w:rsidR="0039239A" w:rsidP="007220DE" w:rsidRDefault="0039239A" w14:paraId="1B4B67AF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l’equilibrio di mercato</w:t>
            </w:r>
          </w:p>
          <w:p w:rsidRPr="00BF7324" w:rsidR="0039239A" w:rsidP="007220DE" w:rsidRDefault="0039239A" w14:paraId="36D55CB2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spiegare il meccanismo che porta all’equilibrio di mercato </w:t>
            </w:r>
            <w:r w:rsidRPr="00BF7324" w:rsidR="00556DE0">
              <w:rPr>
                <w:bCs/>
                <w:sz w:val="16"/>
                <w:szCs w:val="16"/>
              </w:rPr>
              <w:t>e i fattori che ne determinano gli spostamenti</w:t>
            </w:r>
          </w:p>
          <w:p w:rsidRPr="00BF7324" w:rsidR="0039239A" w:rsidP="007220DE" w:rsidRDefault="0039239A" w14:paraId="3251F461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spacing w:line="197" w:lineRule="auto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il concetto dell’unicità del prezzo di equilibrio</w:t>
            </w:r>
          </w:p>
        </w:tc>
        <w:tc>
          <w:tcPr>
            <w:tcW w:w="396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57C5F" w:rsidP="00857C5F" w:rsidRDefault="00857C5F" w14:paraId="0D18ED4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L’imprenditore e il problema delle scelte dell’imprenditore: scelta della forma giuridica; scelte organizzative e di </w:t>
            </w:r>
            <w:proofErr w:type="gramStart"/>
            <w:r w:rsidRPr="00BF7324">
              <w:rPr>
                <w:bCs/>
                <w:sz w:val="16"/>
                <w:szCs w:val="16"/>
              </w:rPr>
              <w:t>gestione;  impresa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e ambiente, la localizzazione dell’impresa</w:t>
            </w:r>
          </w:p>
          <w:p w:rsidRPr="00BF7324" w:rsidR="00857C5F" w:rsidP="00857C5F" w:rsidRDefault="00857C5F" w14:paraId="1054886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responsabilità sociale dell’imprenditore</w:t>
            </w:r>
          </w:p>
          <w:p w:rsidRPr="00BF7324" w:rsidR="00934754" w:rsidP="007220DE" w:rsidRDefault="00934754" w14:paraId="1602953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produzione</w:t>
            </w:r>
          </w:p>
          <w:p w:rsidRPr="00BF7324" w:rsidR="00934754" w:rsidP="007220DE" w:rsidRDefault="00934754" w14:paraId="7C22393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funzione della produzione e i suoi fattori</w:t>
            </w:r>
          </w:p>
          <w:p w:rsidRPr="00BF7324" w:rsidR="00934754" w:rsidP="007220DE" w:rsidRDefault="00934754" w14:paraId="47FABB1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prodotto medio e prodotto marginale</w:t>
            </w:r>
          </w:p>
          <w:p w:rsidRPr="00BF7324" w:rsidR="00934754" w:rsidP="007220DE" w:rsidRDefault="00934754" w14:paraId="78E84AC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 costi di produzione</w:t>
            </w:r>
          </w:p>
          <w:p w:rsidRPr="00BF7324" w:rsidR="00934754" w:rsidP="007220DE" w:rsidRDefault="000A1746" w14:paraId="0289A3F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costo </w:t>
            </w:r>
            <w:proofErr w:type="gramStart"/>
            <w:r w:rsidRPr="00BF7324">
              <w:rPr>
                <w:bCs/>
                <w:sz w:val="16"/>
                <w:szCs w:val="16"/>
              </w:rPr>
              <w:t>unitario,  medio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e marginale</w:t>
            </w:r>
          </w:p>
          <w:p w:rsidRPr="00BF7324" w:rsidR="000A1746" w:rsidP="007220DE" w:rsidRDefault="000A1746" w14:paraId="7562FA8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le economie di scala </w:t>
            </w:r>
          </w:p>
          <w:p w:rsidRPr="00BF7324" w:rsidR="000A1746" w:rsidP="007220DE" w:rsidRDefault="000A1746" w14:paraId="71325D7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 ricavi</w:t>
            </w:r>
          </w:p>
          <w:p w:rsidRPr="00BF7324" w:rsidR="00857C5F" w:rsidP="00857C5F" w:rsidRDefault="000A1746" w14:paraId="3439A82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diagramma della redditività</w:t>
            </w:r>
            <w:r w:rsidRPr="00BF7324" w:rsidR="00857C5F">
              <w:rPr>
                <w:bCs/>
                <w:sz w:val="16"/>
                <w:szCs w:val="16"/>
              </w:rPr>
              <w:t xml:space="preserve"> (break-even point)</w:t>
            </w:r>
          </w:p>
          <w:p w:rsidRPr="00BF7324" w:rsidR="000A1746" w:rsidP="007220DE" w:rsidRDefault="000A1746" w14:paraId="22F3CF7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 costi sociali</w:t>
            </w:r>
          </w:p>
          <w:p w:rsidRPr="00BF7324" w:rsidR="0039239A" w:rsidP="007220DE" w:rsidRDefault="0039239A" w14:paraId="7E6B852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l’offerta e i suoi fattori</w:t>
            </w:r>
          </w:p>
          <w:p w:rsidRPr="00BF7324" w:rsidR="0039239A" w:rsidP="007220DE" w:rsidRDefault="0039239A" w14:paraId="7DE164A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legge dell’offerta</w:t>
            </w:r>
          </w:p>
          <w:p w:rsidRPr="00BF7324" w:rsidR="00556DE0" w:rsidP="007220DE" w:rsidRDefault="0039239A" w14:paraId="4ADFD30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l’equilibrio di mercato</w:t>
            </w:r>
            <w:r w:rsidRPr="00BF7324" w:rsidR="00556DE0">
              <w:rPr>
                <w:bCs/>
                <w:sz w:val="16"/>
                <w:szCs w:val="16"/>
              </w:rPr>
              <w:t xml:space="preserve"> nel breve e </w:t>
            </w:r>
            <w:proofErr w:type="spellStart"/>
            <w:r w:rsidRPr="00BF7324" w:rsidR="00556DE0">
              <w:rPr>
                <w:bCs/>
                <w:sz w:val="16"/>
                <w:szCs w:val="16"/>
              </w:rPr>
              <w:t>e</w:t>
            </w:r>
            <w:proofErr w:type="spellEnd"/>
            <w:r w:rsidRPr="00BF7324" w:rsidR="00556DE0">
              <w:rPr>
                <w:bCs/>
                <w:sz w:val="16"/>
                <w:szCs w:val="16"/>
              </w:rPr>
              <w:t xml:space="preserve"> nel lungo periodo</w:t>
            </w:r>
          </w:p>
          <w:p w:rsidRPr="00BF7324" w:rsidR="00556DE0" w:rsidP="007220DE" w:rsidRDefault="00556DE0" w14:paraId="07B09F5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spostamenti delle posizioni di equilibrio</w:t>
            </w:r>
          </w:p>
          <w:p w:rsidRPr="00BF7324" w:rsidR="00934754" w:rsidP="000A1746" w:rsidRDefault="00934754" w14:paraId="1DDCE176" w14:textId="77777777">
            <w:pPr>
              <w:pStyle w:val="Standard"/>
              <w:suppressAutoHyphens/>
              <w:snapToGrid w:val="0"/>
              <w:ind w:left="360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  </w:t>
            </w:r>
          </w:p>
        </w:tc>
      </w:tr>
      <w:tr w:rsidRPr="00BF7324" w:rsidR="00934754" w:rsidTr="00035D04" w14:paraId="3E60F94A" w14:textId="77777777">
        <w:trPr>
          <w:trHeight w:val="1124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934754" w:rsidP="00151D0A" w:rsidRDefault="00934754" w14:paraId="5CAEF3D4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151D0A" w:rsidP="007220DE" w:rsidRDefault="00151D0A" w14:paraId="3ECCE6C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151D0A" w:rsidP="007220DE" w:rsidRDefault="00151D0A" w14:paraId="55BD52A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151D0A" w:rsidP="007220DE" w:rsidRDefault="00151D0A" w14:paraId="5B19AB8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151D0A" w:rsidP="007220DE" w:rsidRDefault="00151D0A" w14:paraId="02D5935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151D0A" w:rsidP="007220DE" w:rsidRDefault="00151D0A" w14:paraId="56812BEB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151D0A" w:rsidP="007220DE" w:rsidRDefault="00151D0A" w14:paraId="347EB7A2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151D0A" w:rsidP="007220DE" w:rsidRDefault="00151D0A" w14:paraId="7C57837C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151D0A" w:rsidP="007220DE" w:rsidRDefault="00151D0A" w14:paraId="445C30B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151D0A" w:rsidP="007220DE" w:rsidRDefault="00151D0A" w14:paraId="1FC6DD3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151D0A" w:rsidP="007220DE" w:rsidRDefault="00151D0A" w14:paraId="2B223C7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rFonts w:ascii="Arial" w:hAnsi="Arial" w:cs="Arial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934754" w:rsidP="007220DE" w:rsidRDefault="00151D0A" w14:paraId="5B754EE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rFonts w:ascii="Arial" w:hAnsi="Arial" w:cs="Arial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1744AB" w:rsidP="001744AB" w:rsidRDefault="001744AB" w14:paraId="29487203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br w:type="page"/>
      </w: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1744AB" w:rsidP="001744AB" w:rsidRDefault="001744AB" w14:paraId="5B4AA6AB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</w:t>
      </w:r>
      <w:r w:rsidRPr="00BF7324" w:rsidR="00987B56">
        <w:rPr>
          <w:b/>
          <w:bCs/>
          <w:sz w:val="24"/>
          <w:szCs w:val="24"/>
        </w:rPr>
        <w:t xml:space="preserve">– </w:t>
      </w:r>
      <w:r w:rsidRPr="00BF7324" w:rsidR="00CB15B6">
        <w:rPr>
          <w:b/>
          <w:bCs/>
          <w:sz w:val="24"/>
          <w:szCs w:val="24"/>
        </w:rPr>
        <w:t>RIM</w:t>
      </w:r>
    </w:p>
    <w:p w:rsidRPr="00BF7324" w:rsidR="001744AB" w:rsidP="001744AB" w:rsidRDefault="001744AB" w14:paraId="59E8D632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MATERIA: </w:t>
      </w:r>
      <w:r w:rsidRPr="00BF7324" w:rsidR="00E042B7">
        <w:rPr>
          <w:b/>
          <w:bCs/>
          <w:sz w:val="24"/>
          <w:szCs w:val="24"/>
        </w:rPr>
        <w:t>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1744AB" w:rsidTr="005C2BC7" w14:paraId="3EB5CA1F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546E2177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2006C240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3E56D9EE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24F360A5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27CF63F9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5A3B0C9D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265FD5FA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1744AB" w:rsidP="005C2BC7" w:rsidRDefault="001744AB" w14:paraId="45A0A3B9" w14:textId="77777777">
            <w:pPr>
              <w:pStyle w:val="TableContents"/>
            </w:pPr>
          </w:p>
        </w:tc>
      </w:tr>
    </w:tbl>
    <w:p w:rsidRPr="00BF7324" w:rsidR="001744AB" w:rsidP="001744AB" w:rsidRDefault="001744AB" w14:paraId="5F17DFE6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Anno:3 </w:t>
      </w:r>
      <w:r w:rsidRPr="00BF7324" w:rsidR="00485F21">
        <w:rPr>
          <w:b/>
          <w:bCs/>
          <w:sz w:val="24"/>
          <w:szCs w:val="24"/>
        </w:rPr>
        <w:t>–</w:t>
      </w:r>
      <w:r w:rsidRPr="00BF7324">
        <w:rPr>
          <w:b/>
          <w:bCs/>
          <w:sz w:val="24"/>
          <w:szCs w:val="24"/>
        </w:rPr>
        <w:t xml:space="preserve"> </w:t>
      </w:r>
      <w:r w:rsidRPr="00BF7324" w:rsidR="00485F21">
        <w:rPr>
          <w:b/>
          <w:bCs/>
          <w:sz w:val="24"/>
          <w:szCs w:val="24"/>
        </w:rPr>
        <w:t>mercato: forme di mercato</w:t>
      </w:r>
      <w:r w:rsidRPr="00BF7324" w:rsidR="00CD75AF">
        <w:rPr>
          <w:b/>
          <w:bCs/>
          <w:sz w:val="24"/>
          <w:szCs w:val="24"/>
        </w:rPr>
        <w:t xml:space="preserve"> e politiche di mercato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1744AB" w:rsidTr="00556DE0" w14:paraId="14971506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1744AB" w:rsidP="005C2BC7" w:rsidRDefault="001744AB" w14:paraId="31F57630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1744AB" w:rsidP="005C2BC7" w:rsidRDefault="001744AB" w14:paraId="30C3DE0A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1744AB" w:rsidP="005C2BC7" w:rsidRDefault="001744AB" w14:paraId="6529EDDD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1744AB" w:rsidTr="00556DE0" w14:paraId="26EC1EA2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2F0E8B" w:rsidP="00AF2819" w:rsidRDefault="00485F21" w14:paraId="030E439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Forme di mercato e relative politiche di mercato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485F21" w:rsidP="007220DE" w:rsidRDefault="00485F21" w14:paraId="5543215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Ricercare e descrivere le caratteristiche di elementi conoscitivi dei mercati di beni o servizi</w:t>
            </w:r>
          </w:p>
          <w:p w:rsidRPr="00BF7324" w:rsidR="00A8771D" w:rsidP="007220DE" w:rsidRDefault="00485F21" w14:paraId="0B61DBC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il comportamento dei consumatori e dei concorrenti in un dato contesto</w:t>
            </w:r>
          </w:p>
          <w:p w:rsidRPr="00BF7324" w:rsidR="00556DE0" w:rsidP="007220DE" w:rsidRDefault="00556DE0" w14:paraId="44390003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elencare quali sono le diverse forme di mercato</w:t>
            </w:r>
          </w:p>
          <w:p w:rsidRPr="00BF7324" w:rsidR="00CD75AF" w:rsidP="007220DE" w:rsidRDefault="00AF2819" w14:paraId="59C25F0F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</w:t>
            </w:r>
            <w:r w:rsidRPr="00BF7324" w:rsidR="00CD75AF">
              <w:rPr>
                <w:bCs/>
                <w:sz w:val="16"/>
                <w:szCs w:val="16"/>
              </w:rPr>
              <w:t>piegare le caratteristiche fondamentali di ciascuna delle forme di mercato studiate</w:t>
            </w:r>
          </w:p>
          <w:p w:rsidRPr="00BF7324" w:rsidR="00556DE0" w:rsidP="007220DE" w:rsidRDefault="00CD75AF" w14:paraId="10C5B8D7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 meccanismi di formazione del prezzo nelle diverse forme di mercato studiate</w:t>
            </w:r>
          </w:p>
          <w:p w:rsidRPr="00BF7324" w:rsidR="00CD75AF" w:rsidP="007220DE" w:rsidRDefault="00CD75AF" w14:paraId="0C50C349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e spiegare le politiche di marketing praticate dalle imprese in ciascuna delle forme di mercato studiate</w:t>
            </w:r>
          </w:p>
          <w:p w:rsidRPr="00BF7324" w:rsidR="00AF2819" w:rsidP="007220DE" w:rsidRDefault="00AF2819" w14:paraId="11607D52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commentare le politiche di marketing adottate da imprese reali, facendo riferimento al contesto in cui sono inserite e alla fase del ciclo di vita in cui si trovano</w:t>
            </w:r>
          </w:p>
          <w:p w:rsidRPr="00BF7324" w:rsidR="00CD75AF" w:rsidP="007220DE" w:rsidRDefault="00CD75AF" w14:paraId="3DB4764D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comprendere i compiti dell’Autorità Garante della Concorrenza e del Mercato</w:t>
            </w:r>
          </w:p>
          <w:p w:rsidRPr="00BF7324" w:rsidR="00AF2819" w:rsidP="007220DE" w:rsidRDefault="00AF2819" w14:paraId="4F2B34B3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le fasi del ciclo di vita del prodotto</w:t>
            </w: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043338" w:rsidP="007220DE" w:rsidRDefault="00556DE0" w14:paraId="479190D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classificazione</w:t>
            </w:r>
            <w:r w:rsidRPr="00BF7324">
              <w:rPr>
                <w:b/>
                <w:bCs/>
                <w:sz w:val="16"/>
                <w:szCs w:val="16"/>
              </w:rPr>
              <w:t xml:space="preserve"> </w:t>
            </w:r>
            <w:r w:rsidRPr="00BF7324">
              <w:rPr>
                <w:bCs/>
                <w:sz w:val="16"/>
                <w:szCs w:val="16"/>
              </w:rPr>
              <w:t>dei mercati secondo la forma</w:t>
            </w:r>
          </w:p>
          <w:p w:rsidRPr="00BF7324" w:rsidR="00556DE0" w:rsidP="007220DE" w:rsidRDefault="00556DE0" w14:paraId="366F665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concorrenza perfetta: caratteristiche, formazione del prezzo e politiche</w:t>
            </w:r>
          </w:p>
          <w:p w:rsidRPr="00BF7324" w:rsidR="00556DE0" w:rsidP="007220DE" w:rsidRDefault="00556DE0" w14:paraId="6AB5312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monopolio: caratteristiche, formazione del prezzo e politiche</w:t>
            </w:r>
          </w:p>
          <w:p w:rsidRPr="00BF7324" w:rsidR="00556DE0" w:rsidP="007220DE" w:rsidRDefault="00556DE0" w14:paraId="442C7FF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monopolio bilaterale</w:t>
            </w:r>
          </w:p>
          <w:p w:rsidRPr="00BF7324" w:rsidR="00556DE0" w:rsidP="007220DE" w:rsidRDefault="00556DE0" w14:paraId="7A34E5F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l’oligopolio: caratteristiche, formazione del prezzo e politiche</w:t>
            </w:r>
          </w:p>
          <w:p w:rsidRPr="00BF7324" w:rsidR="00556DE0" w:rsidP="007220DE" w:rsidRDefault="00556DE0" w14:paraId="5A661A8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concorrenza monopolistica: caratteristiche, formazione del prezzo e politiche</w:t>
            </w:r>
          </w:p>
          <w:p w:rsidRPr="00BF7324" w:rsidR="00CD75AF" w:rsidP="007220DE" w:rsidRDefault="00CD75AF" w14:paraId="1A148E1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politiche di mercato e il marketing</w:t>
            </w:r>
          </w:p>
          <w:p w:rsidRPr="00BF7324" w:rsidR="00AF2819" w:rsidP="007220DE" w:rsidRDefault="00AF2819" w14:paraId="219B515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ciclo di vita del prodotto</w:t>
            </w:r>
          </w:p>
          <w:p w:rsidRPr="00BF7324" w:rsidR="00556DE0" w:rsidP="007220DE" w:rsidRDefault="00CD75AF" w14:paraId="5E8D03D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concorrenza nell’UE</w:t>
            </w:r>
          </w:p>
          <w:p w:rsidRPr="00BF7324" w:rsidR="00CD75AF" w:rsidP="007220DE" w:rsidRDefault="00CD75AF" w14:paraId="62D8817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natura e funzioni della Autorità Garante della Concorrenza e del Mercato</w:t>
            </w:r>
          </w:p>
        </w:tc>
      </w:tr>
      <w:tr w:rsidRPr="00BF7324" w:rsidR="001744AB" w:rsidTr="005C2BC7" w14:paraId="20E42CD0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1744AB" w:rsidP="005C2BC7" w:rsidRDefault="001744AB" w14:paraId="4B5FE340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151D0A" w:rsidP="007220DE" w:rsidRDefault="00151D0A" w14:paraId="389DE32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151D0A" w:rsidP="007220DE" w:rsidRDefault="00151D0A" w14:paraId="1C1FD49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151D0A" w:rsidP="007220DE" w:rsidRDefault="00151D0A" w14:paraId="0C2A752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151D0A" w:rsidP="007220DE" w:rsidRDefault="00151D0A" w14:paraId="53DD0EA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151D0A" w:rsidP="007220DE" w:rsidRDefault="00151D0A" w14:paraId="6288841F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151D0A" w:rsidP="007220DE" w:rsidRDefault="00151D0A" w14:paraId="2A417679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151D0A" w:rsidP="007220DE" w:rsidRDefault="00151D0A" w14:paraId="2C6AD84D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151D0A" w:rsidP="007220DE" w:rsidRDefault="00151D0A" w14:paraId="19F8BB5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151D0A" w:rsidP="007220DE" w:rsidRDefault="00151D0A" w14:paraId="7638E43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151D0A" w:rsidP="007220DE" w:rsidRDefault="00151D0A" w14:paraId="7F98988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1744AB" w:rsidP="007220DE" w:rsidRDefault="00151D0A" w14:paraId="1C205ED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3D2396" w:rsidP="002F0E8B" w:rsidRDefault="003D2396" w14:paraId="6C97E9F2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Pr="00BF7324" w:rsidR="003D2396" w:rsidRDefault="003D2396" w14:paraId="1AF6E692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3D2396" w:rsidP="003D2396" w:rsidRDefault="003D2396" w14:paraId="0CF83A0C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3D2396" w:rsidP="003D2396" w:rsidRDefault="003D2396" w14:paraId="29D78B05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3D2396" w:rsidP="003D2396" w:rsidRDefault="003D2396" w14:paraId="4CFCFC2F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3D2396" w:rsidTr="00F11AA2" w14:paraId="359203F1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D2396" w:rsidP="00F11AA2" w:rsidRDefault="003D2396" w14:paraId="206367D9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D2396" w:rsidP="00F11AA2" w:rsidRDefault="003D2396" w14:paraId="2093C255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D2396" w:rsidP="00F11AA2" w:rsidRDefault="003D2396" w14:paraId="5F92E9D4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D2396" w:rsidP="00F11AA2" w:rsidRDefault="003D2396" w14:paraId="222157A3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D2396" w:rsidP="00F11AA2" w:rsidRDefault="003D2396" w14:paraId="742BD816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D2396" w:rsidP="00F11AA2" w:rsidRDefault="003D2396" w14:paraId="510DB5F5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D2396" w:rsidP="00F11AA2" w:rsidRDefault="003D2396" w14:paraId="160A5C7C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D2396" w:rsidP="00F11AA2" w:rsidRDefault="003D2396" w14:paraId="268ACAC7" w14:textId="77777777">
            <w:pPr>
              <w:pStyle w:val="TableContents"/>
            </w:pPr>
          </w:p>
        </w:tc>
      </w:tr>
    </w:tbl>
    <w:p w:rsidRPr="00BF7324" w:rsidR="003D2396" w:rsidP="003D2396" w:rsidRDefault="003D2396" w14:paraId="3DAE119D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Anno:3 Il contesto economico internazionale: le relazioni economiche internazionali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3D2396" w:rsidTr="00F11AA2" w14:paraId="7EBC7747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D2396" w:rsidP="00F11AA2" w:rsidRDefault="003D2396" w14:paraId="59E67E70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D2396" w:rsidP="00F11AA2" w:rsidRDefault="003D2396" w14:paraId="7A8D76AF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D2396" w:rsidP="00F11AA2" w:rsidRDefault="003D2396" w14:paraId="200F1C4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3D2396" w:rsidTr="00F11AA2" w14:paraId="7C595750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D2396" w:rsidP="00F11AA2" w:rsidRDefault="003D2396" w14:paraId="1F38D46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relazioni economiche internazionali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D2396" w:rsidP="003D2396" w:rsidRDefault="003D2396" w14:paraId="623A60B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Ricercare e descrivere le caratteristiche di elementi conoscitivi dei mercati di beni o servizi</w:t>
            </w:r>
          </w:p>
          <w:p w:rsidRPr="00BF7324" w:rsidR="003D2396" w:rsidP="003D2396" w:rsidRDefault="003D2396" w14:paraId="749C533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le ragioni del commercio internazionale</w:t>
            </w:r>
          </w:p>
          <w:p w:rsidRPr="00BF7324" w:rsidR="003D2396" w:rsidP="003D2396" w:rsidRDefault="003D2396" w14:paraId="2C3275C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che cosa sono le politiche commerciali in generale</w:t>
            </w:r>
          </w:p>
          <w:p w:rsidRPr="00BF7324" w:rsidR="003D2396" w:rsidP="003D2396" w:rsidRDefault="003D2396" w14:paraId="26DCF75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le politiche protezioniste e i relativi strumenti</w:t>
            </w:r>
          </w:p>
          <w:p w:rsidRPr="00BF7324" w:rsidR="003D2396" w:rsidP="003D2396" w:rsidRDefault="003D2396" w14:paraId="06095FE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Spiegare le caratteristiche, il </w:t>
            </w:r>
            <w:proofErr w:type="gramStart"/>
            <w:r w:rsidRPr="00BF7324">
              <w:rPr>
                <w:bCs/>
                <w:sz w:val="16"/>
                <w:szCs w:val="16"/>
              </w:rPr>
              <w:t>fondamento  e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i rischi delle politiche liberiste</w:t>
            </w:r>
          </w:p>
          <w:p w:rsidRPr="00BF7324" w:rsidR="00DB19C5" w:rsidP="003D2396" w:rsidRDefault="003D2396" w14:paraId="30B0191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</w:t>
            </w:r>
            <w:r w:rsidRPr="00BF7324" w:rsidR="00DB19C5">
              <w:rPr>
                <w:bCs/>
                <w:sz w:val="16"/>
                <w:szCs w:val="16"/>
              </w:rPr>
              <w:t xml:space="preserve"> le caratteristiche del mercato globale e degli scambi internazionali</w:t>
            </w:r>
          </w:p>
          <w:p w:rsidRPr="00BF7324" w:rsidR="003D2396" w:rsidP="003D2396" w:rsidRDefault="00DB19C5" w14:paraId="6EBEBBA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</w:t>
            </w:r>
            <w:r w:rsidRPr="00BF7324" w:rsidR="003D2396">
              <w:rPr>
                <w:bCs/>
                <w:sz w:val="16"/>
                <w:szCs w:val="16"/>
              </w:rPr>
              <w:t xml:space="preserve"> gli effetti internazionali della globalizzazione</w:t>
            </w:r>
          </w:p>
          <w:p w:rsidRPr="00BF7324" w:rsidR="003D2396" w:rsidP="003D2396" w:rsidRDefault="003D2396" w14:paraId="2632CA8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in che cosa consiste:</w:t>
            </w:r>
          </w:p>
          <w:p w:rsidRPr="00BF7324" w:rsidR="003D2396" w:rsidP="003D2396" w:rsidRDefault="003D2396" w14:paraId="05900EBC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 l’internazionalizzazione delle imprese; </w:t>
            </w:r>
          </w:p>
          <w:p w:rsidRPr="00BF7324" w:rsidR="003D2396" w:rsidP="003D2396" w:rsidRDefault="003D2396" w14:paraId="0292018A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la differenza tra internazionalizzazione e delocalizzazione; </w:t>
            </w:r>
          </w:p>
          <w:p w:rsidRPr="00BF7324" w:rsidR="003D2396" w:rsidP="003D2396" w:rsidRDefault="003D2396" w14:paraId="3651CA4C" w14:textId="77777777">
            <w:pPr>
              <w:pStyle w:val="Standard"/>
              <w:numPr>
                <w:ilvl w:val="0"/>
                <w:numId w:val="37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modalità di internazionalizzazione</w:t>
            </w:r>
          </w:p>
          <w:p w:rsidRPr="00BF7324" w:rsidR="006E1CB8" w:rsidP="006E1CB8" w:rsidRDefault="006E1CB8" w14:paraId="7ACAA42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Analizzare le problematiche connesse al processo di internazionalizzazione delle imprese di </w:t>
            </w:r>
            <w:proofErr w:type="gramStart"/>
            <w:r w:rsidRPr="00BF7324">
              <w:rPr>
                <w:bCs/>
                <w:sz w:val="16"/>
                <w:szCs w:val="16"/>
              </w:rPr>
              <w:t>piccole  e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grandi dimensioni </w:t>
            </w:r>
          </w:p>
          <w:p w:rsidRPr="00BF7324" w:rsidR="006E1CB8" w:rsidP="006E1CB8" w:rsidRDefault="006E1CB8" w14:paraId="4B08FF4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Individuare le modalità di entrata in un mercato estero in relazione alla specificità del contesto aziendale ed internazionale </w:t>
            </w:r>
          </w:p>
          <w:p w:rsidRPr="00BF7324" w:rsidR="00DB19C5" w:rsidP="006E1CB8" w:rsidRDefault="006E1CB8" w14:paraId="33372C9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 </w:t>
            </w:r>
            <w:r w:rsidRPr="00BF7324" w:rsidR="00DB19C5">
              <w:rPr>
                <w:bCs/>
                <w:sz w:val="16"/>
                <w:szCs w:val="16"/>
              </w:rPr>
              <w:t>Illustrare caratteristiche, etica e cultura delle imprese che operano nei mercati internazionali</w:t>
            </w:r>
          </w:p>
          <w:p w:rsidRPr="00BF7324" w:rsidR="00564AE5" w:rsidP="00564AE5" w:rsidRDefault="00564AE5" w14:paraId="66B5EA0D" w14:textId="77777777">
            <w:pPr>
              <w:pStyle w:val="Standard"/>
              <w:numPr>
                <w:ilvl w:val="0"/>
                <w:numId w:val="35"/>
              </w:numPr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e riconoscere le interdipendenze tra sistemi economici e le conseguenze che esse determinano in un dato contesto, con particolare riferimento alle strategie di localizzazione, delocalizzazione e globalizzazione</w:t>
            </w: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D2396" w:rsidP="003D2396" w:rsidRDefault="003D2396" w14:paraId="6BE0EF1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caratteristiche del commercio internazionale</w:t>
            </w:r>
          </w:p>
          <w:p w:rsidRPr="00BF7324" w:rsidR="003D2396" w:rsidP="003D2396" w:rsidRDefault="003D2396" w14:paraId="2F40C3D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ragioni del commercio internazionale</w:t>
            </w:r>
          </w:p>
          <w:p w:rsidRPr="00BF7324" w:rsidR="003D2396" w:rsidP="003D2396" w:rsidRDefault="003D2396" w14:paraId="62A6907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politica commerciale</w:t>
            </w:r>
          </w:p>
          <w:p w:rsidRPr="00BF7324" w:rsidR="003D2396" w:rsidP="003D2396" w:rsidRDefault="003D2396" w14:paraId="2B01BC6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politica protezionista</w:t>
            </w:r>
          </w:p>
          <w:p w:rsidRPr="00BF7324" w:rsidR="003D2396" w:rsidP="003D2396" w:rsidRDefault="003D2396" w14:paraId="7CA6006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politica liberista</w:t>
            </w:r>
          </w:p>
          <w:p w:rsidRPr="00BF7324" w:rsidR="003D2396" w:rsidP="003D2396" w:rsidRDefault="003D2396" w14:paraId="076A5DB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commercio internazionale e la globalizzazione</w:t>
            </w:r>
          </w:p>
          <w:p w:rsidRPr="00BF7324" w:rsidR="003D2396" w:rsidP="003D2396" w:rsidRDefault="003D2396" w14:paraId="1699F75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effetti internazionali della globalizzazione</w:t>
            </w:r>
          </w:p>
          <w:p w:rsidRPr="00BF7324" w:rsidR="003D2396" w:rsidP="003D2396" w:rsidRDefault="003D2396" w14:paraId="2BB2B7D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l’internazionalizzazione delle imprese</w:t>
            </w:r>
          </w:p>
          <w:p w:rsidRPr="00BF7324" w:rsidR="003D2396" w:rsidP="003D2396" w:rsidRDefault="003D2396" w14:paraId="0243C140" w14:textId="77777777">
            <w:pPr>
              <w:pStyle w:val="Standard"/>
              <w:suppressAutoHyphens/>
              <w:snapToGrid w:val="0"/>
              <w:ind w:left="175"/>
              <w:rPr>
                <w:b/>
                <w:bCs/>
                <w:sz w:val="16"/>
                <w:szCs w:val="16"/>
              </w:rPr>
            </w:pPr>
          </w:p>
        </w:tc>
      </w:tr>
      <w:tr w:rsidRPr="00BF7324" w:rsidR="003D2396" w:rsidTr="00F11AA2" w14:paraId="4FBE7EF8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D2396" w:rsidP="00F11AA2" w:rsidRDefault="003D2396" w14:paraId="0A779892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3D2396" w:rsidP="00F11AA2" w:rsidRDefault="003D2396" w14:paraId="2924D0D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3D2396" w:rsidP="00F11AA2" w:rsidRDefault="003D2396" w14:paraId="046D6E2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3D2396" w:rsidP="00F11AA2" w:rsidRDefault="003D2396" w14:paraId="7526922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3D2396" w:rsidP="00F11AA2" w:rsidRDefault="003D2396" w14:paraId="63C285F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3D2396" w:rsidP="00F11AA2" w:rsidRDefault="003D2396" w14:paraId="38992E04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3D2396" w:rsidP="00F11AA2" w:rsidRDefault="003D2396" w14:paraId="67872385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3D2396" w:rsidP="00F11AA2" w:rsidRDefault="003D2396" w14:paraId="466A9DE0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3D2396" w:rsidP="00F11AA2" w:rsidRDefault="003D2396" w14:paraId="03377E2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3D2396" w:rsidP="00F11AA2" w:rsidRDefault="003D2396" w14:paraId="02F0827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3D2396" w:rsidP="00F11AA2" w:rsidRDefault="003D2396" w14:paraId="5FC96A8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3D2396" w:rsidP="00F11AA2" w:rsidRDefault="003D2396" w14:paraId="4D083AA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485F21" w:rsidP="002F0E8B" w:rsidRDefault="00485F21" w14:paraId="5A19BE51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Pr="00BF7324" w:rsidR="003A5266" w:rsidRDefault="00485F21" w14:paraId="28A71B8B" w14:textId="77777777">
      <w:pPr>
        <w:widowControl/>
        <w:suppressAutoHyphens w:val="0"/>
        <w:autoSpaceDN/>
        <w:textAlignment w:val="auto"/>
        <w:rPr>
          <w:b/>
          <w:bCs/>
        </w:rPr>
      </w:pPr>
      <w:r w:rsidRPr="00BF7324">
        <w:rPr>
          <w:b/>
          <w:bCs/>
        </w:rPr>
        <w:br w:type="page"/>
      </w:r>
    </w:p>
    <w:p w:rsidRPr="00BF7324" w:rsidR="003A5266" w:rsidP="003A5266" w:rsidRDefault="003A5266" w14:paraId="2DD86F7A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3A5266" w:rsidP="003A5266" w:rsidRDefault="003A5266" w14:paraId="633955D6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INDIRIZZO – ARTICOLAZIONE: AMMINISTRAZIONE FINANZA E MARKETING– </w:t>
      </w:r>
      <w:r w:rsidRPr="00BF7324" w:rsidR="00CB15B6">
        <w:rPr>
          <w:b/>
          <w:bCs/>
          <w:sz w:val="24"/>
          <w:szCs w:val="24"/>
        </w:rPr>
        <w:t>RIM</w:t>
      </w:r>
    </w:p>
    <w:p w:rsidRPr="00BF7324" w:rsidR="003A5266" w:rsidP="003A5266" w:rsidRDefault="003A5266" w14:paraId="299EEDA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MATERIA: </w:t>
      </w:r>
      <w:r w:rsidRPr="00BF7324" w:rsidR="00E042B7">
        <w:rPr>
          <w:b/>
          <w:bCs/>
          <w:sz w:val="24"/>
          <w:szCs w:val="24"/>
        </w:rPr>
        <w:t xml:space="preserve">RELAZIONI INTERNAZIONALI </w:t>
      </w:r>
      <w:r w:rsidRPr="00BF7324">
        <w:rPr>
          <w:b/>
          <w:bCs/>
          <w:sz w:val="24"/>
          <w:szCs w:val="24"/>
        </w:rPr>
        <w:t xml:space="preserve">(+ </w:t>
      </w:r>
      <w:r w:rsidRPr="00BF7324" w:rsidR="0077203F">
        <w:rPr>
          <w:b/>
          <w:bCs/>
          <w:sz w:val="24"/>
          <w:szCs w:val="24"/>
        </w:rPr>
        <w:t>DIRITTO</w:t>
      </w:r>
      <w:r w:rsidRPr="00BF7324">
        <w:rPr>
          <w:b/>
          <w:bCs/>
          <w:sz w:val="24"/>
          <w:szCs w:val="24"/>
        </w:rPr>
        <w:t>)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3A5266" w:rsidTr="00151D0A" w14:paraId="76EAEF15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A5266" w:rsidP="00151D0A" w:rsidRDefault="003A5266" w14:paraId="510EE8C4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A5266" w:rsidP="00151D0A" w:rsidRDefault="003A5266" w14:paraId="440498A5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A5266" w:rsidP="00151D0A" w:rsidRDefault="003A5266" w14:paraId="7F60CBED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A5266" w:rsidP="00151D0A" w:rsidRDefault="003A5266" w14:paraId="3F7C4912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A5266" w:rsidP="00151D0A" w:rsidRDefault="003A5266" w14:paraId="1E0C08B0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A5266" w:rsidP="00151D0A" w:rsidRDefault="003A5266" w14:paraId="4EB616E9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A5266" w:rsidP="00151D0A" w:rsidRDefault="003A5266" w14:paraId="3A99D3B8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3A5266" w:rsidP="00151D0A" w:rsidRDefault="003A5266" w14:paraId="3A5C02F9" w14:textId="77777777">
            <w:pPr>
              <w:pStyle w:val="TableContents"/>
            </w:pPr>
          </w:p>
        </w:tc>
      </w:tr>
    </w:tbl>
    <w:p w:rsidRPr="00BF7324" w:rsidR="003A5266" w:rsidP="003A5266" w:rsidRDefault="003A5266" w14:paraId="2DE2F6A9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Anno:3 – il ruolo sociale dell’impresa (*)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3A5266" w:rsidTr="00151D0A" w14:paraId="2C45220A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A5266" w:rsidP="00151D0A" w:rsidRDefault="003A5266" w14:paraId="771D78F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A5266" w:rsidP="00151D0A" w:rsidRDefault="003A5266" w14:paraId="40B5EE0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A5266" w:rsidP="00151D0A" w:rsidRDefault="003A5266" w14:paraId="1E793DD0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3A5266" w:rsidTr="00151D0A" w14:paraId="675D7F60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A5266" w:rsidP="007220DE" w:rsidRDefault="003A5266" w14:paraId="7337AC6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Ruolo dell'impresa etica nel sistema economico</w:t>
            </w:r>
          </w:p>
          <w:p w:rsidRPr="00BF7324" w:rsidR="003A5266" w:rsidP="007220DE" w:rsidRDefault="003A5266" w14:paraId="39DEC6C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Principi di responsabilità sociale dell'impresa </w:t>
            </w:r>
          </w:p>
          <w:p w:rsidRPr="00BF7324" w:rsidR="003A5266" w:rsidP="007220DE" w:rsidRDefault="003A5266" w14:paraId="327CEA2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Bilancio sociale e ambientale 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FD1BDA" w:rsidP="007220DE" w:rsidRDefault="00FD1BDA" w14:paraId="7D2FD1E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descrivere il ruolo sociale dell’impresa ed esaminare il bilancio sociale ed ambientale quale strumento di informazione e comunicazione verso la </w:t>
            </w:r>
            <w:proofErr w:type="gramStart"/>
            <w:r w:rsidRPr="00BF7324">
              <w:rPr>
                <w:bCs/>
                <w:sz w:val="16"/>
                <w:szCs w:val="16"/>
              </w:rPr>
              <w:t>comunità  (</w:t>
            </w:r>
            <w:proofErr w:type="gramEnd"/>
            <w:r w:rsidRPr="00BF7324" w:rsidR="006E1CB8">
              <w:rPr>
                <w:bCs/>
                <w:i/>
                <w:sz w:val="16"/>
                <w:szCs w:val="16"/>
              </w:rPr>
              <w:t>relazioni internazionali</w:t>
            </w:r>
            <w:r w:rsidRPr="00BF7324">
              <w:rPr>
                <w:bCs/>
                <w:i/>
                <w:sz w:val="16"/>
                <w:szCs w:val="16"/>
              </w:rPr>
              <w:t xml:space="preserve"> + diritto</w:t>
            </w:r>
            <w:r w:rsidRPr="00BF7324">
              <w:rPr>
                <w:bCs/>
                <w:sz w:val="16"/>
                <w:szCs w:val="16"/>
              </w:rPr>
              <w:t>)</w:t>
            </w:r>
          </w:p>
          <w:p w:rsidRPr="00BF7324" w:rsidR="003A5266" w:rsidP="007220DE" w:rsidRDefault="003A5266" w14:paraId="2E946EC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la responsabilità sociale dell'impresa soprattutto riguardo all'utilizzo delle risorse umane e naturali e all'impatto dell'attività economica sul territorio</w:t>
            </w:r>
          </w:p>
          <w:p w:rsidRPr="00BF7324" w:rsidR="00AF2819" w:rsidP="00AF2819" w:rsidRDefault="00AF2819" w14:paraId="0F6B66E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analizzare il rapporto tra costi di produzione </w:t>
            </w:r>
            <w:proofErr w:type="gramStart"/>
            <w:r w:rsidRPr="00BF7324">
              <w:rPr>
                <w:bCs/>
                <w:sz w:val="16"/>
                <w:szCs w:val="16"/>
              </w:rPr>
              <w:t>e  i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costi sociali-ambientali di un’impresa</w:t>
            </w:r>
          </w:p>
          <w:p w:rsidRPr="00BF7324" w:rsidR="00AF2819" w:rsidP="007220DE" w:rsidRDefault="00AF2819" w14:paraId="2657306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illustrare </w:t>
            </w:r>
            <w:r w:rsidRPr="00BF7324" w:rsidR="004C638E">
              <w:rPr>
                <w:bCs/>
                <w:sz w:val="16"/>
                <w:szCs w:val="16"/>
              </w:rPr>
              <w:t>le principali strategie adottate dalle istituzioni per incentivare la tutela aziendale dell’ambiente e per disincentivare le pratiche non virtuose</w:t>
            </w:r>
          </w:p>
          <w:p w:rsidRPr="00BF7324" w:rsidR="004C638E" w:rsidP="007220DE" w:rsidRDefault="004C638E" w14:paraId="79E9287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il concetto di sviluppo sostenibile</w:t>
            </w:r>
          </w:p>
          <w:p w:rsidRPr="00BF7324" w:rsidR="004C638E" w:rsidP="007220DE" w:rsidRDefault="004C638E" w14:paraId="00C1AAB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commentare il bilancio sociale e ambientale diffuso da imprese reali</w:t>
            </w:r>
          </w:p>
          <w:p w:rsidRPr="00BF7324" w:rsidR="003A5266" w:rsidP="00AF2819" w:rsidRDefault="003A5266" w14:paraId="20BF9197" w14:textId="77777777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4736E4" w:rsidP="007220DE" w:rsidRDefault="004736E4" w14:paraId="7041168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l’impresa: un soggetto economico e un’istituzione sociale</w:t>
            </w:r>
          </w:p>
          <w:p w:rsidRPr="00BF7324" w:rsidR="003A5266" w:rsidP="007220DE" w:rsidRDefault="00345EEF" w14:paraId="0C0A727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 costi sociali </w:t>
            </w:r>
            <w:r w:rsidRPr="00BF7324" w:rsidR="004736E4">
              <w:rPr>
                <w:bCs/>
                <w:sz w:val="16"/>
                <w:szCs w:val="16"/>
              </w:rPr>
              <w:t xml:space="preserve">e ambientali </w:t>
            </w:r>
            <w:r w:rsidRPr="00BF7324">
              <w:rPr>
                <w:bCs/>
                <w:sz w:val="16"/>
                <w:szCs w:val="16"/>
              </w:rPr>
              <w:t>della produzione: definizione e tipologia</w:t>
            </w:r>
          </w:p>
          <w:p w:rsidRPr="00BF7324" w:rsidR="00345EEF" w:rsidP="007220DE" w:rsidRDefault="004736E4" w14:paraId="07D5A4E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il rapporto tra </w:t>
            </w:r>
            <w:r w:rsidRPr="00BF7324" w:rsidR="00345EEF">
              <w:rPr>
                <w:bCs/>
                <w:sz w:val="16"/>
                <w:szCs w:val="16"/>
              </w:rPr>
              <w:t xml:space="preserve">costi di produzione </w:t>
            </w:r>
            <w:proofErr w:type="gramStart"/>
            <w:r w:rsidRPr="00BF7324" w:rsidR="00345EEF">
              <w:rPr>
                <w:bCs/>
                <w:sz w:val="16"/>
                <w:szCs w:val="16"/>
              </w:rPr>
              <w:t xml:space="preserve">e </w:t>
            </w:r>
            <w:r w:rsidRPr="00BF7324">
              <w:rPr>
                <w:bCs/>
                <w:sz w:val="16"/>
                <w:szCs w:val="16"/>
              </w:rPr>
              <w:t xml:space="preserve"> i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</w:t>
            </w:r>
            <w:r w:rsidRPr="00BF7324" w:rsidR="00345EEF">
              <w:rPr>
                <w:bCs/>
                <w:sz w:val="16"/>
                <w:szCs w:val="16"/>
              </w:rPr>
              <w:t>costi sociali</w:t>
            </w:r>
            <w:r w:rsidRPr="00BF7324">
              <w:rPr>
                <w:bCs/>
                <w:sz w:val="16"/>
                <w:szCs w:val="16"/>
              </w:rPr>
              <w:t>-ambientali</w:t>
            </w:r>
          </w:p>
          <w:p w:rsidRPr="00BF7324" w:rsidR="00345EEF" w:rsidP="007220DE" w:rsidRDefault="00345EEF" w14:paraId="2A2521A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esternalità negative della produzione</w:t>
            </w:r>
          </w:p>
          <w:p w:rsidRPr="00BF7324" w:rsidR="004736E4" w:rsidP="007220DE" w:rsidRDefault="004736E4" w14:paraId="6D89637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responsabilità dell’impresa colme istituzione sociale</w:t>
            </w:r>
          </w:p>
          <w:p w:rsidRPr="00BF7324" w:rsidR="00E90922" w:rsidP="007220DE" w:rsidRDefault="00E90922" w14:paraId="4ABA2EA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incentivi e disincentivi finalizzati alla tutela dell’ambiente</w:t>
            </w:r>
          </w:p>
          <w:p w:rsidRPr="00BF7324" w:rsidR="00E90922" w:rsidP="007220DE" w:rsidRDefault="00E90922" w14:paraId="639D069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obiettivi ecologici dell’impresa e sviluppo sostenibile</w:t>
            </w:r>
          </w:p>
          <w:p w:rsidRPr="00BF7324" w:rsidR="004736E4" w:rsidP="007220DE" w:rsidRDefault="004736E4" w14:paraId="1A13096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/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bilancio sociale: contenuto, funzioni</w:t>
            </w:r>
          </w:p>
        </w:tc>
      </w:tr>
      <w:tr w:rsidRPr="00BF7324" w:rsidR="003A5266" w:rsidTr="00151D0A" w14:paraId="4EBA3251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3A5266" w:rsidP="00151D0A" w:rsidRDefault="003A5266" w14:paraId="08EC6B7B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151D0A" w:rsidP="007220DE" w:rsidRDefault="00151D0A" w14:paraId="70E40CD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151D0A" w:rsidP="007220DE" w:rsidRDefault="00151D0A" w14:paraId="77CDBF6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151D0A" w:rsidP="007220DE" w:rsidRDefault="00151D0A" w14:paraId="2B34422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151D0A" w:rsidP="007220DE" w:rsidRDefault="00151D0A" w14:paraId="0EDAE8D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151D0A" w:rsidP="007220DE" w:rsidRDefault="00151D0A" w14:paraId="7F23B162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151D0A" w:rsidP="007220DE" w:rsidRDefault="00151D0A" w14:paraId="1758F3AA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151D0A" w:rsidP="007220DE" w:rsidRDefault="00151D0A" w14:paraId="4A888C5C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151D0A" w:rsidP="007220DE" w:rsidRDefault="00151D0A" w14:paraId="737D89D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151D0A" w:rsidP="007220DE" w:rsidRDefault="00151D0A" w14:paraId="321D4CC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151D0A" w:rsidP="007220DE" w:rsidRDefault="00151D0A" w14:paraId="2917422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3A5266" w:rsidP="007220DE" w:rsidRDefault="00151D0A" w14:paraId="7C511C5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3A5266" w:rsidP="003A5266" w:rsidRDefault="003A5266" w14:paraId="5829241E" w14:textId="77777777">
      <w:pPr>
        <w:pStyle w:val="Standard"/>
        <w:suppressAutoHyphens/>
        <w:rPr>
          <w:b/>
          <w:bCs/>
          <w:sz w:val="24"/>
          <w:szCs w:val="24"/>
        </w:rPr>
      </w:pPr>
      <w:r w:rsidRPr="00BF7324">
        <w:rPr>
          <w:bCs/>
        </w:rPr>
        <w:t>(*) Questa tematica viene trattata trasversalmente</w:t>
      </w:r>
      <w:r w:rsidRPr="00BF7324">
        <w:rPr>
          <w:b/>
          <w:bCs/>
          <w:sz w:val="24"/>
          <w:szCs w:val="24"/>
        </w:rPr>
        <w:t xml:space="preserve"> </w:t>
      </w:r>
      <w:r w:rsidRPr="00BF7324">
        <w:rPr>
          <w:bCs/>
        </w:rPr>
        <w:t>nell’ambito di diversi moduli del programma. Nella presente scheda si riassumono le conoscenze</w:t>
      </w:r>
      <w:r w:rsidRPr="00BF7324" w:rsidR="00E90922">
        <w:rPr>
          <w:bCs/>
        </w:rPr>
        <w:t>,</w:t>
      </w:r>
      <w:r w:rsidRPr="00BF7324">
        <w:rPr>
          <w:bCs/>
        </w:rPr>
        <w:t xml:space="preserve"> le abilità e i contenuti specifici già </w:t>
      </w:r>
      <w:r w:rsidRPr="00BF7324" w:rsidR="00E90922">
        <w:rPr>
          <w:bCs/>
        </w:rPr>
        <w:t xml:space="preserve">in parte </w:t>
      </w:r>
      <w:r w:rsidRPr="00BF7324">
        <w:rPr>
          <w:bCs/>
        </w:rPr>
        <w:t>inseriti nelle precedenti.</w:t>
      </w:r>
    </w:p>
    <w:p w:rsidRPr="00BF7324" w:rsidR="003A5266" w:rsidRDefault="003A5266" w14:paraId="3D5B72CF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BA41C5" w:rsidP="00BA41C5" w:rsidRDefault="00BA41C5" w14:paraId="785035DA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BA41C5" w:rsidP="00BA41C5" w:rsidRDefault="00BA41C5" w14:paraId="382EF76A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INDIRIZZO – ARTICOLAZIONE: AMMINISTRAZIONE FINANZA E MARKETING– </w:t>
      </w:r>
      <w:r w:rsidRPr="00BF7324" w:rsidR="00CB15B6">
        <w:rPr>
          <w:b/>
          <w:bCs/>
          <w:sz w:val="24"/>
          <w:szCs w:val="24"/>
        </w:rPr>
        <w:t>RIM</w:t>
      </w:r>
    </w:p>
    <w:p w:rsidRPr="00BF7324" w:rsidR="00BA41C5" w:rsidP="00BA41C5" w:rsidRDefault="00BA41C5" w14:paraId="7CD663DD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MATERIA: </w:t>
      </w:r>
      <w:r w:rsidRPr="00BF7324" w:rsidR="00E042B7">
        <w:rPr>
          <w:b/>
          <w:bCs/>
          <w:sz w:val="24"/>
          <w:szCs w:val="24"/>
        </w:rPr>
        <w:t>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BA41C5" w:rsidTr="00151D0A" w14:paraId="29F6A730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BA41C5" w:rsidP="00151D0A" w:rsidRDefault="00BA41C5" w14:paraId="47C204A1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BA41C5" w:rsidP="00151D0A" w:rsidRDefault="00BA41C5" w14:paraId="79386B54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BA41C5" w:rsidP="00151D0A" w:rsidRDefault="00BA41C5" w14:paraId="047A635D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BA41C5" w:rsidP="00151D0A" w:rsidRDefault="00BA41C5" w14:paraId="6642A559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BA41C5" w:rsidP="00151D0A" w:rsidRDefault="00BA41C5" w14:paraId="25CE3AE0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BA41C5" w:rsidP="00151D0A" w:rsidRDefault="00BA41C5" w14:paraId="73B55A4B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BA41C5" w:rsidP="00151D0A" w:rsidRDefault="00BA41C5" w14:paraId="0F55F4EC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BA41C5" w:rsidP="00151D0A" w:rsidRDefault="00BA41C5" w14:paraId="6FA1B701" w14:textId="77777777">
            <w:pPr>
              <w:pStyle w:val="TableContents"/>
            </w:pPr>
          </w:p>
        </w:tc>
      </w:tr>
    </w:tbl>
    <w:p w:rsidRPr="00BF7324" w:rsidR="00BA41C5" w:rsidP="00BA41C5" w:rsidRDefault="00BA41C5" w14:paraId="76789FCC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Anno:3 – analisi di dati e informazioni economiche (*)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BA41C5" w:rsidTr="00151D0A" w14:paraId="16A820C0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BA41C5" w:rsidP="00151D0A" w:rsidRDefault="00BA41C5" w14:paraId="0C973A44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BA41C5" w:rsidP="00151D0A" w:rsidRDefault="00BA41C5" w14:paraId="20A2FE9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BA41C5" w:rsidP="00151D0A" w:rsidRDefault="00BA41C5" w14:paraId="280D05E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BA41C5" w:rsidTr="00151D0A" w14:paraId="263B2E99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BA41C5" w:rsidP="007220DE" w:rsidRDefault="00BA41C5" w14:paraId="4AFD113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Principali fonti di informazioni economiche, anche in lingua straniera</w:t>
            </w:r>
          </w:p>
          <w:p w:rsidRPr="00BF7324" w:rsidR="00BA41C5" w:rsidP="007220DE" w:rsidRDefault="00BA41C5" w14:paraId="698A059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Strumenti e modalità di rappresentazione e comunicazione delle informazioni economiche</w:t>
            </w:r>
          </w:p>
          <w:p w:rsidRPr="00BF7324" w:rsidR="00BA41C5" w:rsidP="007220DE" w:rsidRDefault="00BA41C5" w14:paraId="6F04EB1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Strumenti e modalità di comunicazione dei fenomeni economico-finanziari in ambito aziendale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BA41C5" w:rsidP="007220DE" w:rsidRDefault="00BA41C5" w14:paraId="2ABC840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BA41C5" w:rsidP="007220DE" w:rsidRDefault="00BA41C5" w14:paraId="1D2238A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BA41C5" w:rsidP="00BA41C5" w:rsidRDefault="00BA41C5" w14:paraId="44E3D095" w14:textId="77777777">
            <w:pPr>
              <w:pStyle w:val="Standard"/>
              <w:suppressAutoHyphens/>
              <w:snapToGrid w:val="0"/>
              <w:ind w:left="535"/>
              <w:rPr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BA41C5" w:rsidP="00BA41C5" w:rsidRDefault="00BA41C5" w14:paraId="72C5B845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Si vedano i contenuti specifici delle altre schede</w:t>
            </w:r>
          </w:p>
        </w:tc>
      </w:tr>
      <w:tr w:rsidRPr="00BF7324" w:rsidR="00BA41C5" w:rsidTr="00151D0A" w14:paraId="0BD154CE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BA41C5" w:rsidP="00151D0A" w:rsidRDefault="00BA41C5" w14:paraId="47775D0D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151D0A" w:rsidP="007220DE" w:rsidRDefault="00151D0A" w14:paraId="4939A1C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151D0A" w:rsidP="007220DE" w:rsidRDefault="00151D0A" w14:paraId="430011E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151D0A" w:rsidP="007220DE" w:rsidRDefault="00151D0A" w14:paraId="74BBB71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151D0A" w:rsidP="007220DE" w:rsidRDefault="00151D0A" w14:paraId="606CB87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151D0A" w:rsidP="007220DE" w:rsidRDefault="00151D0A" w14:paraId="45ED7A7B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151D0A" w:rsidP="007220DE" w:rsidRDefault="00151D0A" w14:paraId="4280A4F0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151D0A" w:rsidP="007220DE" w:rsidRDefault="00151D0A" w14:paraId="5C446660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151D0A" w:rsidP="007220DE" w:rsidRDefault="00151D0A" w14:paraId="47184CE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151D0A" w:rsidP="007220DE" w:rsidRDefault="00151D0A" w14:paraId="0A4A7C6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151D0A" w:rsidP="007220DE" w:rsidRDefault="00151D0A" w14:paraId="6693506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BA41C5" w:rsidP="007220DE" w:rsidRDefault="00151D0A" w14:paraId="3C7FBF0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BA41C5" w:rsidP="00BA41C5" w:rsidRDefault="00BA41C5" w14:paraId="78AF18B5" w14:textId="77777777">
      <w:pPr>
        <w:pStyle w:val="Standard"/>
        <w:suppressAutoHyphens/>
        <w:rPr>
          <w:b/>
          <w:bCs/>
          <w:sz w:val="24"/>
          <w:szCs w:val="24"/>
        </w:rPr>
      </w:pPr>
      <w:r w:rsidRPr="00BF7324">
        <w:rPr>
          <w:bCs/>
        </w:rPr>
        <w:t>(*) le conoscenze e le abilità indicate in questa scheda dovrebbero essere acquisite dagli studenti trattando le tematiche esposte nelle schede precedenti a cui si rimanda per quello che riguarda i contenuti specifici.</w:t>
      </w:r>
    </w:p>
    <w:p w:rsidRPr="00BF7324" w:rsidR="00E042B7" w:rsidRDefault="00E042B7" w14:paraId="7053C898" w14:textId="77777777">
      <w:pPr>
        <w:widowControl/>
        <w:suppressAutoHyphens w:val="0"/>
        <w:autoSpaceDN/>
        <w:textAlignment w:val="auto"/>
      </w:pPr>
      <w:r w:rsidRPr="00BF7324">
        <w:br w:type="page"/>
      </w:r>
    </w:p>
    <w:p w:rsidRPr="00BF7324" w:rsidR="00E042B7" w:rsidP="00E042B7" w:rsidRDefault="00E042B7" w14:paraId="59435E56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0886F179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3BEA5579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E042B7" w:rsidTr="00857C5F" w14:paraId="166064EA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7DDC45F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01C339F2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3992ACB1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AF7C97C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EF979F5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63C872A9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BE3A240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06D43776" w14:textId="77777777">
            <w:pPr>
              <w:pStyle w:val="TableContents"/>
            </w:pPr>
          </w:p>
        </w:tc>
      </w:tr>
    </w:tbl>
    <w:p w:rsidRPr="00BF7324" w:rsidR="00E042B7" w:rsidP="00E042B7" w:rsidRDefault="00E042B7" w14:paraId="0B0C1D95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Anno:4 – le grandezze macroeconomiche: il reddito e il prodotto nazionale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E042B7" w:rsidTr="00857C5F" w14:paraId="334A44F8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AD795EC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B9F72CC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5F03E3E2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E042B7" w:rsidTr="00857C5F" w14:paraId="37F8D87A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4344BF3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reddito nazionale</w:t>
            </w:r>
          </w:p>
          <w:p w:rsidRPr="00BF7324" w:rsidR="00E042B7" w:rsidP="00857C5F" w:rsidRDefault="00E042B7" w14:paraId="3F67F0F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prodotto nazionale</w:t>
            </w:r>
          </w:p>
          <w:p w:rsidRPr="00BF7324" w:rsidR="00E042B7" w:rsidP="00857C5F" w:rsidRDefault="00E042B7" w14:paraId="119389E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distribuzione del reddito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41EEEE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E042B7" w:rsidP="00857C5F" w:rsidRDefault="00E042B7" w14:paraId="11C13C9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E042B7" w:rsidP="00857C5F" w:rsidRDefault="00E042B7" w14:paraId="3D3F1B3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la funzione e l’importanza della contabilità nazionale</w:t>
            </w:r>
          </w:p>
          <w:p w:rsidRPr="00BF7324" w:rsidR="00E042B7" w:rsidP="00857C5F" w:rsidRDefault="00E042B7" w14:paraId="3902FD9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definire e distinguere il PIL e il reddito nazionale</w:t>
            </w:r>
          </w:p>
          <w:p w:rsidRPr="00BF7324" w:rsidR="00E042B7" w:rsidP="00857C5F" w:rsidRDefault="00E042B7" w14:paraId="42C68A8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Confrontare il Pil monetario e reale</w:t>
            </w:r>
          </w:p>
          <w:p w:rsidRPr="00BF7324" w:rsidR="00E042B7" w:rsidP="00857C5F" w:rsidRDefault="00E042B7" w14:paraId="55BE2C1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individuare i limiti </w:t>
            </w:r>
            <w:proofErr w:type="gramStart"/>
            <w:r w:rsidRPr="00BF7324">
              <w:rPr>
                <w:bCs/>
                <w:sz w:val="16"/>
                <w:szCs w:val="16"/>
              </w:rPr>
              <w:t>dell’indicatore”PIL</w:t>
            </w:r>
            <w:proofErr w:type="gramEnd"/>
            <w:r w:rsidRPr="00BF7324">
              <w:rPr>
                <w:bCs/>
                <w:sz w:val="16"/>
                <w:szCs w:val="16"/>
              </w:rPr>
              <w:t>”</w:t>
            </w:r>
          </w:p>
          <w:p w:rsidRPr="00BF7324" w:rsidR="00E042B7" w:rsidP="00857C5F" w:rsidRDefault="00E042B7" w14:paraId="7BAF867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tra reddito nazionale potenziale ed effettivo</w:t>
            </w:r>
          </w:p>
          <w:p w:rsidRPr="00BF7324" w:rsidR="00E042B7" w:rsidP="00857C5F" w:rsidRDefault="00E042B7" w14:paraId="17C7527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la composizione del reddito nazionale</w:t>
            </w:r>
          </w:p>
          <w:p w:rsidRPr="00BF7324" w:rsidR="00E042B7" w:rsidP="00857C5F" w:rsidRDefault="00E042B7" w14:paraId="54B345D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la valenza informativa della distribuzione del reddito secondo i criteri studiati</w:t>
            </w:r>
          </w:p>
          <w:p w:rsidRPr="00BF7324" w:rsidR="00E042B7" w:rsidP="00857C5F" w:rsidRDefault="00E042B7" w14:paraId="7C8A51A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il rapporto tra salari e profitti</w:t>
            </w:r>
          </w:p>
          <w:p w:rsidRPr="00BF7324" w:rsidR="00E042B7" w:rsidP="00857C5F" w:rsidRDefault="00E042B7" w14:paraId="616BF8C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analizzare e commentare i dati pubblicati dalle fonti ufficiali italiane ed </w:t>
            </w:r>
            <w:proofErr w:type="gramStart"/>
            <w:r w:rsidRPr="00BF7324">
              <w:rPr>
                <w:bCs/>
                <w:sz w:val="16"/>
                <w:szCs w:val="16"/>
              </w:rPr>
              <w:t>europee  sulla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distribuzione del reddito</w:t>
            </w:r>
          </w:p>
          <w:p w:rsidRPr="00BF7324" w:rsidR="00E042B7" w:rsidP="00857C5F" w:rsidRDefault="00E042B7" w14:paraId="06345E5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interpretare la curva di Lorenz e l’indice Gini </w:t>
            </w:r>
          </w:p>
          <w:p w:rsidRPr="00BF7324" w:rsidR="00E042B7" w:rsidP="00857C5F" w:rsidRDefault="00E042B7" w14:paraId="2213D3DF" w14:textId="77777777">
            <w:pPr>
              <w:pStyle w:val="Standard"/>
              <w:suppressAutoHyphens/>
              <w:snapToGrid w:val="0"/>
              <w:ind w:left="535"/>
              <w:rPr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DB3E88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contabilità nazionale</w:t>
            </w:r>
          </w:p>
          <w:p w:rsidRPr="00BF7324" w:rsidR="00E042B7" w:rsidP="00857C5F" w:rsidRDefault="00E042B7" w14:paraId="29ED618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prodotto interno lordo</w:t>
            </w:r>
          </w:p>
          <w:p w:rsidRPr="00BF7324" w:rsidR="00E042B7" w:rsidP="00857C5F" w:rsidRDefault="00E042B7" w14:paraId="12C47A0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reddito nazionale</w:t>
            </w:r>
          </w:p>
          <w:p w:rsidRPr="00BF7324" w:rsidR="00E042B7" w:rsidP="00857C5F" w:rsidRDefault="00E042B7" w14:paraId="16891DA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La distribuzione del reddito </w:t>
            </w:r>
          </w:p>
          <w:p w:rsidRPr="00BF7324" w:rsidR="00E042B7" w:rsidP="00857C5F" w:rsidRDefault="00E042B7" w14:paraId="2544613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La distribuzione funzionale del reddito e le tipologie di reddito (salari, profitti, rendite immobiliari e finanziarie) </w:t>
            </w:r>
          </w:p>
          <w:p w:rsidRPr="00BF7324" w:rsidR="00E042B7" w:rsidP="00857C5F" w:rsidRDefault="00E042B7" w14:paraId="4B52865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curva di Lorenz e l’indice Gini</w:t>
            </w:r>
          </w:p>
        </w:tc>
      </w:tr>
      <w:tr w:rsidRPr="00BF7324" w:rsidR="00E042B7" w:rsidTr="00857C5F" w14:paraId="55A4ACC1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095997C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E042B7" w:rsidP="00857C5F" w:rsidRDefault="00E042B7" w14:paraId="662E09B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E042B7" w:rsidP="00857C5F" w:rsidRDefault="00E042B7" w14:paraId="0F38230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E042B7" w:rsidP="00857C5F" w:rsidRDefault="00E042B7" w14:paraId="77A5749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E042B7" w:rsidP="00857C5F" w:rsidRDefault="00E042B7" w14:paraId="217616D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E042B7" w:rsidP="00857C5F" w:rsidRDefault="00E042B7" w14:paraId="4A576EF4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E042B7" w:rsidP="00857C5F" w:rsidRDefault="00E042B7" w14:paraId="1748649A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E042B7" w:rsidP="00857C5F" w:rsidRDefault="00E042B7" w14:paraId="4F48393E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E042B7" w:rsidP="00857C5F" w:rsidRDefault="00E042B7" w14:paraId="20C8DC7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E042B7" w:rsidP="00857C5F" w:rsidRDefault="00E042B7" w14:paraId="54BD712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E042B7" w:rsidP="00857C5F" w:rsidRDefault="00E042B7" w14:paraId="02AAD56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E042B7" w:rsidP="00857C5F" w:rsidRDefault="00E042B7" w14:paraId="6EC9FAB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E042B7" w:rsidP="00E042B7" w:rsidRDefault="00E042B7" w14:paraId="29844A59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E042B7" w:rsidP="00E042B7" w:rsidRDefault="00E042B7" w14:paraId="5324F0D4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4B37CD35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36C83C14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E042B7" w:rsidTr="00857C5F" w14:paraId="33CBADBB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3AB58C3B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61D1796A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3C2BCA60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76FF89CE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456A83C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B80DE23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9D6C47A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F3C350B" w14:textId="77777777">
            <w:pPr>
              <w:pStyle w:val="TableContents"/>
            </w:pPr>
          </w:p>
        </w:tc>
      </w:tr>
    </w:tbl>
    <w:p w:rsidRPr="00BF7324" w:rsidR="00E042B7" w:rsidP="00E042B7" w:rsidRDefault="00E042B7" w14:paraId="27D4A465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Anno:4 – l’equilibrio macroeconomico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E042B7" w:rsidTr="00857C5F" w14:paraId="3C31FDFB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23B378C8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372D4C1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5FCC5050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E042B7" w:rsidTr="00857C5F" w14:paraId="6EF67396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4E955C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equilibrio macroeconomico</w:t>
            </w:r>
          </w:p>
          <w:p w:rsidRPr="00BF7324" w:rsidR="00E042B7" w:rsidP="00857C5F" w:rsidRDefault="00E042B7" w14:paraId="668BC99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teoria keynesiana dell’equilibrio macroeconomico</w:t>
            </w:r>
          </w:p>
          <w:p w:rsidRPr="00BF7324" w:rsidR="00E042B7" w:rsidP="00857C5F" w:rsidRDefault="00E042B7" w14:paraId="1BC0B49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4ADBDFF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E042B7" w:rsidP="00857C5F" w:rsidRDefault="00E042B7" w14:paraId="702ADC0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E042B7" w:rsidP="00857C5F" w:rsidRDefault="00E042B7" w14:paraId="3748746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collocare storicamente la Grande Depressione</w:t>
            </w:r>
          </w:p>
          <w:p w:rsidRPr="00BF7324" w:rsidR="00E042B7" w:rsidP="00857C5F" w:rsidRDefault="00E042B7" w14:paraId="71A573B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esporre i punti principali della teoria keynesiana</w:t>
            </w:r>
          </w:p>
          <w:p w:rsidRPr="00BF7324" w:rsidR="00E042B7" w:rsidP="00857C5F" w:rsidRDefault="00E042B7" w14:paraId="73563D4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il rapporto tra reddito nazionale e domanda</w:t>
            </w:r>
          </w:p>
          <w:p w:rsidRPr="00BF7324" w:rsidR="00E042B7" w:rsidP="00857C5F" w:rsidRDefault="00E042B7" w14:paraId="4E7AA7C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definire il consumo, gli investimenti, il risparmio e la spesa pubblica</w:t>
            </w:r>
          </w:p>
          <w:p w:rsidRPr="00BF7324" w:rsidR="00E042B7" w:rsidP="00857C5F" w:rsidRDefault="00E042B7" w14:paraId="5283AAC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mettere in relazione consumo, risparmio e reddito</w:t>
            </w:r>
          </w:p>
          <w:p w:rsidRPr="00BF7324" w:rsidR="00E042B7" w:rsidP="00857C5F" w:rsidRDefault="00E042B7" w14:paraId="203A74B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definire e distinguere propensione media e propensione marginale al consumo e al risparmio</w:t>
            </w:r>
          </w:p>
          <w:p w:rsidRPr="00BF7324" w:rsidR="00E042B7" w:rsidP="00857C5F" w:rsidRDefault="00E042B7" w14:paraId="7D9BAE8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i fattori che influenzano il consumo</w:t>
            </w:r>
          </w:p>
          <w:p w:rsidRPr="00BF7324" w:rsidR="00E042B7" w:rsidP="00857C5F" w:rsidRDefault="00E042B7" w14:paraId="5884218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esporre la teoria keynesiana sul consumo</w:t>
            </w:r>
          </w:p>
          <w:p w:rsidRPr="00BF7324" w:rsidR="00E042B7" w:rsidP="00857C5F" w:rsidRDefault="00E042B7" w14:paraId="6007FF4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descrivere la relazione tra </w:t>
            </w:r>
            <w:proofErr w:type="gramStart"/>
            <w:r w:rsidRPr="00BF7324">
              <w:rPr>
                <w:bCs/>
                <w:sz w:val="16"/>
                <w:szCs w:val="16"/>
              </w:rPr>
              <w:t>investimenti ,aspettative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di profitto e tasso d’interesse </w:t>
            </w:r>
          </w:p>
          <w:p w:rsidRPr="00BF7324" w:rsidR="00E042B7" w:rsidP="00857C5F" w:rsidRDefault="00E042B7" w14:paraId="2DD8431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il ruolo degli investimenti come componente della domanda</w:t>
            </w:r>
          </w:p>
          <w:p w:rsidRPr="00BF7324" w:rsidR="00E042B7" w:rsidP="00857C5F" w:rsidRDefault="00E042B7" w14:paraId="5C91D6F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esporre l’azione espansiva del moltiplicatore keynesiano</w:t>
            </w:r>
          </w:p>
          <w:p w:rsidRPr="00BF7324" w:rsidR="00E042B7" w:rsidP="00857C5F" w:rsidRDefault="00E042B7" w14:paraId="61EFA76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gli effetti sul reddito nazionale di una variazione della domanda</w:t>
            </w:r>
          </w:p>
          <w:p w:rsidRPr="00BF7324" w:rsidR="00E042B7" w:rsidP="00857C5F" w:rsidRDefault="00E042B7" w14:paraId="41F5072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il ruolo della spesa pubblica come componente della domanda</w:t>
            </w:r>
          </w:p>
          <w:p w:rsidRPr="00BF7324" w:rsidR="00E042B7" w:rsidP="00857C5F" w:rsidRDefault="00E042B7" w14:paraId="702172D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definire il </w:t>
            </w:r>
            <w:r w:rsidRPr="00BF7324">
              <w:rPr>
                <w:bCs/>
                <w:i/>
                <w:sz w:val="16"/>
                <w:szCs w:val="16"/>
              </w:rPr>
              <w:t>deficit spending</w:t>
            </w:r>
          </w:p>
          <w:p w:rsidRPr="00BF7324" w:rsidR="00E042B7" w:rsidP="00857C5F" w:rsidRDefault="00E042B7" w14:paraId="4E3F50A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commentare i dati statistici ufficiali sul consumo, sul risparmio, sugli investimenti italiani ed europei</w:t>
            </w: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E054F6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crisi del liberismo e la grande depressione</w:t>
            </w:r>
          </w:p>
          <w:p w:rsidRPr="00BF7324" w:rsidR="00E042B7" w:rsidP="00857C5F" w:rsidRDefault="00E042B7" w14:paraId="5CC452F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teoria keynesiana</w:t>
            </w:r>
          </w:p>
          <w:p w:rsidRPr="00BF7324" w:rsidR="00E042B7" w:rsidP="00857C5F" w:rsidRDefault="00E042B7" w14:paraId="72AF0C0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domanda aggregata e la sua composizione</w:t>
            </w:r>
          </w:p>
          <w:p w:rsidRPr="00BF7324" w:rsidR="00E042B7" w:rsidP="00857C5F" w:rsidRDefault="00E042B7" w14:paraId="406CEA3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consumo</w:t>
            </w:r>
          </w:p>
          <w:p w:rsidRPr="00BF7324" w:rsidR="00E042B7" w:rsidP="00857C5F" w:rsidRDefault="00E042B7" w14:paraId="2D6133A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risparmio</w:t>
            </w:r>
          </w:p>
          <w:p w:rsidRPr="00BF7324" w:rsidR="00E042B7" w:rsidP="00857C5F" w:rsidRDefault="00E042B7" w14:paraId="0506EC4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investimenti</w:t>
            </w:r>
          </w:p>
          <w:p w:rsidRPr="00BF7324" w:rsidR="00E042B7" w:rsidP="00857C5F" w:rsidRDefault="00E042B7" w14:paraId="75A22CA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moltiplicatore</w:t>
            </w:r>
          </w:p>
          <w:p w:rsidRPr="00BF7324" w:rsidR="00E042B7" w:rsidP="00857C5F" w:rsidRDefault="00E042B7" w14:paraId="69975DC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spesa pubblica</w:t>
            </w:r>
          </w:p>
        </w:tc>
      </w:tr>
      <w:tr w:rsidRPr="00BF7324" w:rsidR="00E042B7" w:rsidTr="00857C5F" w14:paraId="414656E9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7FBD33D4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E042B7" w:rsidP="00857C5F" w:rsidRDefault="00E042B7" w14:paraId="187A536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E042B7" w:rsidP="00857C5F" w:rsidRDefault="00E042B7" w14:paraId="27DEC5A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E042B7" w:rsidP="00857C5F" w:rsidRDefault="00E042B7" w14:paraId="2852523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E042B7" w:rsidP="00857C5F" w:rsidRDefault="00E042B7" w14:paraId="7928F60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E042B7" w:rsidP="00857C5F" w:rsidRDefault="00E042B7" w14:paraId="3374240B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E042B7" w:rsidP="00857C5F" w:rsidRDefault="00E042B7" w14:paraId="0997933D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E042B7" w:rsidP="00857C5F" w:rsidRDefault="00E042B7" w14:paraId="16F84B74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E042B7" w:rsidP="00857C5F" w:rsidRDefault="00E042B7" w14:paraId="4E734EC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E042B7" w:rsidP="00857C5F" w:rsidRDefault="00E042B7" w14:paraId="38A1CD2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E042B7" w:rsidP="00857C5F" w:rsidRDefault="00E042B7" w14:paraId="32485F7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E042B7" w:rsidP="00857C5F" w:rsidRDefault="00E042B7" w14:paraId="1D82E2D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E042B7" w:rsidP="00E042B7" w:rsidRDefault="00E042B7" w14:paraId="4280F093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Pr="00BF7324" w:rsidR="00E042B7" w:rsidP="00E042B7" w:rsidRDefault="00E042B7" w14:paraId="679A1FA0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E042B7" w:rsidP="00E042B7" w:rsidRDefault="00E042B7" w14:paraId="1EBC305E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3498479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50FE28BE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 (+ DIRITTO)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E042B7" w:rsidTr="00857C5F" w14:paraId="0014789C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16DDB2A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E7DA171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4A734F5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3DA76ABA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5AB64599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D98EB3B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0E84F873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E3C083B" w14:textId="77777777">
            <w:pPr>
              <w:pStyle w:val="TableContents"/>
            </w:pPr>
          </w:p>
        </w:tc>
      </w:tr>
    </w:tbl>
    <w:p w:rsidRPr="00BF7324" w:rsidR="00E042B7" w:rsidP="00E042B7" w:rsidRDefault="00E042B7" w14:paraId="2C639C7D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 xml:space="preserve">Anno:4 </w:t>
      </w:r>
      <w:proofErr w:type="gramStart"/>
      <w:r w:rsidRPr="00BF7324">
        <w:rPr>
          <w:b/>
          <w:bCs/>
          <w:sz w:val="24"/>
          <w:szCs w:val="24"/>
        </w:rPr>
        <w:t>–  la</w:t>
      </w:r>
      <w:proofErr w:type="gramEnd"/>
      <w:r w:rsidRPr="00BF7324">
        <w:rPr>
          <w:b/>
          <w:bCs/>
          <w:sz w:val="24"/>
          <w:szCs w:val="24"/>
        </w:rPr>
        <w:t xml:space="preserve"> moneta e le politiche monetarie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E042B7" w:rsidTr="00857C5F" w14:paraId="1C7697C7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04773A8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D0C5F32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0EACF66E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E042B7" w:rsidTr="00857C5F" w14:paraId="7CF6F617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0CA9818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moneta</w:t>
            </w:r>
          </w:p>
          <w:p w:rsidRPr="00BF7324" w:rsidR="00E042B7" w:rsidP="00857C5F" w:rsidRDefault="00E042B7" w14:paraId="5DDA5EB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teorie monetarie</w:t>
            </w:r>
          </w:p>
          <w:p w:rsidRPr="00BF7324" w:rsidR="00E042B7" w:rsidP="00857C5F" w:rsidRDefault="00E042B7" w14:paraId="1D70BAC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banche (ruolo funzioni, operazioni)</w:t>
            </w:r>
          </w:p>
          <w:p w:rsidRPr="00BF7324" w:rsidR="00E042B7" w:rsidP="00857C5F" w:rsidRDefault="00E042B7" w14:paraId="08B9F00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il mercato monetario e finanziario </w:t>
            </w:r>
          </w:p>
          <w:p w:rsidRPr="00BF7324" w:rsidR="00E042B7" w:rsidP="00857C5F" w:rsidRDefault="00E042B7" w14:paraId="603B36C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politiche monetarie</w:t>
            </w:r>
          </w:p>
          <w:p w:rsidRPr="00BF7324" w:rsidR="00E042B7" w:rsidP="00857C5F" w:rsidRDefault="00E042B7" w14:paraId="5AB16D7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Politiche di intervento dello Stato nell'economia</w:t>
            </w:r>
          </w:p>
          <w:p w:rsidRPr="00BF7324" w:rsidR="00E042B7" w:rsidP="00857C5F" w:rsidRDefault="00E042B7" w14:paraId="63C28EF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sz w:val="16"/>
                <w:szCs w:val="16"/>
              </w:rPr>
              <w:t>Soggetti, mercati, prodotti e organi del sistema finanziario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39F417F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E042B7" w:rsidP="00857C5F" w:rsidRDefault="00E042B7" w14:paraId="64481DF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E042B7" w:rsidP="00857C5F" w:rsidRDefault="00E042B7" w14:paraId="3DB2989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le funzioni della moneta</w:t>
            </w:r>
          </w:p>
          <w:p w:rsidRPr="00BF7324" w:rsidR="00E042B7" w:rsidP="00857C5F" w:rsidRDefault="00E042B7" w14:paraId="0795EA5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i diversi valori della moneta</w:t>
            </w:r>
          </w:p>
          <w:p w:rsidRPr="00BF7324" w:rsidR="00E042B7" w:rsidP="00857C5F" w:rsidRDefault="00E042B7" w14:paraId="1D4B2E7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la differenza tra moneta legale e moneta bancaria</w:t>
            </w:r>
          </w:p>
          <w:p w:rsidRPr="00BF7324" w:rsidR="00E042B7" w:rsidP="00857C5F" w:rsidRDefault="00E042B7" w14:paraId="684293E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e confrontare le caratteristiche dei principali strumenti di pagamento</w:t>
            </w:r>
          </w:p>
          <w:p w:rsidRPr="00BF7324" w:rsidR="00E042B7" w:rsidP="00857C5F" w:rsidRDefault="00E042B7" w14:paraId="5D30C46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esporre le fasi che hanno portato dalla lira all’euro</w:t>
            </w:r>
          </w:p>
          <w:p w:rsidRPr="00BF7324" w:rsidR="00E042B7" w:rsidP="00857C5F" w:rsidRDefault="00E042B7" w14:paraId="32EAB7A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tra Unione europea e Unione Monetaria europea</w:t>
            </w:r>
          </w:p>
          <w:p w:rsidRPr="00BF7324" w:rsidR="00E042B7" w:rsidP="00857C5F" w:rsidRDefault="00E042B7" w14:paraId="719513A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chiarire il ruolo e le funzioni delle banche nel sistema economico</w:t>
            </w:r>
          </w:p>
          <w:p w:rsidRPr="00BF7324" w:rsidR="00E042B7" w:rsidP="00857C5F" w:rsidRDefault="00E042B7" w14:paraId="7F20DE0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gli aspetti giuridici delle operazioni di intermediazione bancaria (</w:t>
            </w:r>
            <w:r w:rsidRPr="00BF7324">
              <w:rPr>
                <w:bCs/>
                <w:i/>
                <w:sz w:val="16"/>
                <w:szCs w:val="16"/>
              </w:rPr>
              <w:t>diritto</w:t>
            </w:r>
            <w:r w:rsidRPr="00BF7324">
              <w:rPr>
                <w:bCs/>
                <w:sz w:val="16"/>
                <w:szCs w:val="16"/>
              </w:rPr>
              <w:t>)</w:t>
            </w:r>
          </w:p>
          <w:p w:rsidRPr="00BF7324" w:rsidR="00E042B7" w:rsidP="00857C5F" w:rsidRDefault="00E042B7" w14:paraId="2AF2173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il processo di espansione dei depositi</w:t>
            </w:r>
          </w:p>
          <w:p w:rsidRPr="00BF7324" w:rsidR="00E042B7" w:rsidP="00857C5F" w:rsidRDefault="00E042B7" w14:paraId="2470A79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esporre la teoria quantitativa della moneta</w:t>
            </w:r>
          </w:p>
          <w:p w:rsidRPr="00BF7324" w:rsidR="00E042B7" w:rsidP="00857C5F" w:rsidRDefault="00E042B7" w14:paraId="10DB12B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mettere in relazione la circolazione monetaria con il livello generale dei prezzi</w:t>
            </w:r>
          </w:p>
          <w:p w:rsidRPr="00BF7324" w:rsidR="00E042B7" w:rsidP="00857C5F" w:rsidRDefault="00E042B7" w14:paraId="3F68F64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tra domanda di moneta e risparmio</w:t>
            </w:r>
          </w:p>
          <w:p w:rsidRPr="00BF7324" w:rsidR="00E042B7" w:rsidP="00857C5F" w:rsidRDefault="00E042B7" w14:paraId="38BCE3C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l’equilibrio nel mercato monetario</w:t>
            </w:r>
          </w:p>
          <w:p w:rsidRPr="00BF7324" w:rsidR="00E042B7" w:rsidP="00857C5F" w:rsidRDefault="00E042B7" w14:paraId="417BF96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il ruolo della BCE nella politica monetaria</w:t>
            </w:r>
          </w:p>
          <w:p w:rsidRPr="00BF7324" w:rsidR="00E042B7" w:rsidP="00857C5F" w:rsidRDefault="00E042B7" w14:paraId="4C1CAF2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gli strumenti della politica monetaria</w:t>
            </w:r>
          </w:p>
          <w:p w:rsidRPr="00BF7324" w:rsidR="00E042B7" w:rsidP="00857C5F" w:rsidRDefault="00E042B7" w14:paraId="03783BD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tra politiche monetarie espansive e restrittive</w:t>
            </w:r>
          </w:p>
          <w:p w:rsidRPr="00BF7324" w:rsidR="00E042B7" w:rsidP="00857C5F" w:rsidRDefault="00E042B7" w14:paraId="369D7F2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collegare il mercato monetario con il livello di equilibrio del reddito</w:t>
            </w:r>
          </w:p>
          <w:p w:rsidRPr="00BF7324" w:rsidR="00E042B7" w:rsidP="00857C5F" w:rsidRDefault="00E042B7" w14:paraId="5324BEC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cogliere gli effetti della politica monetaria sul sistema economico</w:t>
            </w:r>
          </w:p>
          <w:p w:rsidRPr="00BF7324" w:rsidR="00E042B7" w:rsidP="00857C5F" w:rsidRDefault="00E042B7" w14:paraId="43B7EBE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il sistema bancario italiano</w:t>
            </w: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01E1D05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moneta</w:t>
            </w:r>
          </w:p>
          <w:p w:rsidRPr="00BF7324" w:rsidR="00E042B7" w:rsidP="00857C5F" w:rsidRDefault="00E042B7" w14:paraId="4F016D4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 sistemi monetari</w:t>
            </w:r>
          </w:p>
          <w:p w:rsidRPr="00BF7324" w:rsidR="00E042B7" w:rsidP="00857C5F" w:rsidRDefault="00E042B7" w14:paraId="04C9D29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l’euro</w:t>
            </w:r>
          </w:p>
          <w:p w:rsidRPr="00BF7324" w:rsidR="00E042B7" w:rsidP="00857C5F" w:rsidRDefault="00E042B7" w14:paraId="4DA122F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l’offerta di moneta</w:t>
            </w:r>
          </w:p>
          <w:p w:rsidRPr="00BF7324" w:rsidR="00E042B7" w:rsidP="00857C5F" w:rsidRDefault="00E042B7" w14:paraId="39C6CFA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banche</w:t>
            </w:r>
          </w:p>
          <w:p w:rsidRPr="00BF7324" w:rsidR="00E042B7" w:rsidP="00857C5F" w:rsidRDefault="00E042B7" w14:paraId="1B18C11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moneta legale e la moneta bancaria</w:t>
            </w:r>
          </w:p>
          <w:p w:rsidRPr="00BF7324" w:rsidR="00E042B7" w:rsidP="00857C5F" w:rsidRDefault="00E042B7" w14:paraId="1FB4422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processo di moltiplicazione dei depositi</w:t>
            </w:r>
          </w:p>
          <w:p w:rsidRPr="00BF7324" w:rsidR="00E042B7" w:rsidP="00857C5F" w:rsidRDefault="00E042B7" w14:paraId="615AD83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strumenti di pagamento e le loro caratteristiche</w:t>
            </w:r>
          </w:p>
          <w:p w:rsidRPr="00BF7324" w:rsidR="00E042B7" w:rsidP="00857C5F" w:rsidRDefault="00E042B7" w14:paraId="75258E1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teoria quantitativa della moneta</w:t>
            </w:r>
          </w:p>
          <w:p w:rsidRPr="00BF7324" w:rsidR="00E042B7" w:rsidP="00857C5F" w:rsidRDefault="00E042B7" w14:paraId="3CC91FF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domanda di moneta</w:t>
            </w:r>
          </w:p>
          <w:p w:rsidRPr="00BF7324" w:rsidR="00E042B7" w:rsidP="00857C5F" w:rsidRDefault="00E042B7" w14:paraId="0ADAFF5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l’equilibrio nel mercato monetario</w:t>
            </w:r>
          </w:p>
          <w:p w:rsidRPr="00BF7324" w:rsidR="00E042B7" w:rsidP="00857C5F" w:rsidRDefault="00E042B7" w14:paraId="0E82C5E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mercato monetario e mercato finanziario</w:t>
            </w:r>
          </w:p>
          <w:p w:rsidRPr="00BF7324" w:rsidR="00E042B7" w:rsidP="00857C5F" w:rsidRDefault="00E042B7" w14:paraId="49EF478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Banca D’Italia e il sistema bancario italiano</w:t>
            </w:r>
          </w:p>
          <w:p w:rsidRPr="00BF7324" w:rsidR="00E042B7" w:rsidP="00857C5F" w:rsidRDefault="006E1CB8" w14:paraId="7B989FC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</w:t>
            </w:r>
            <w:proofErr w:type="spellStart"/>
            <w:r w:rsidRPr="00BF7324">
              <w:rPr>
                <w:bCs/>
                <w:sz w:val="16"/>
                <w:szCs w:val="16"/>
              </w:rPr>
              <w:t>Eurositema</w:t>
            </w:r>
            <w:proofErr w:type="spellEnd"/>
            <w:r w:rsidRPr="00BF7324">
              <w:rPr>
                <w:bCs/>
                <w:sz w:val="16"/>
                <w:szCs w:val="16"/>
              </w:rPr>
              <w:t>,</w:t>
            </w:r>
            <w:r w:rsidRPr="00BF7324" w:rsidR="00E042B7">
              <w:rPr>
                <w:bCs/>
                <w:sz w:val="16"/>
                <w:szCs w:val="16"/>
              </w:rPr>
              <w:t xml:space="preserve"> il SEBC</w:t>
            </w:r>
            <w:r w:rsidRPr="00BF7324">
              <w:rPr>
                <w:bCs/>
                <w:sz w:val="16"/>
                <w:szCs w:val="16"/>
              </w:rPr>
              <w:t xml:space="preserve"> e la BCE</w:t>
            </w:r>
          </w:p>
          <w:p w:rsidRPr="00BF7324" w:rsidR="00E042B7" w:rsidP="00857C5F" w:rsidRDefault="00E042B7" w14:paraId="2936479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politica monetaria</w:t>
            </w:r>
          </w:p>
          <w:p w:rsidRPr="00BF7324" w:rsidR="00E042B7" w:rsidP="00857C5F" w:rsidRDefault="00E042B7" w14:paraId="2264816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effetti della politica monetaria sul sistema economico</w:t>
            </w:r>
          </w:p>
          <w:p w:rsidRPr="00BF7324" w:rsidR="00E042B7" w:rsidP="00857C5F" w:rsidRDefault="00E042B7" w14:paraId="04C4622C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</w:tr>
      <w:tr w:rsidRPr="00BF7324" w:rsidR="00E042B7" w:rsidTr="00857C5F" w14:paraId="36CE52A9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294BD4D5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E042B7" w:rsidP="00857C5F" w:rsidRDefault="00E042B7" w14:paraId="5D30A83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E042B7" w:rsidP="00857C5F" w:rsidRDefault="00E042B7" w14:paraId="2EB373E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E042B7" w:rsidP="00857C5F" w:rsidRDefault="00E042B7" w14:paraId="3572E1F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E042B7" w:rsidP="00857C5F" w:rsidRDefault="00E042B7" w14:paraId="1353107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E042B7" w:rsidP="00857C5F" w:rsidRDefault="00E042B7" w14:paraId="74ABF30E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E042B7" w:rsidP="00857C5F" w:rsidRDefault="00E042B7" w14:paraId="03985F05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E042B7" w:rsidP="00857C5F" w:rsidRDefault="00E042B7" w14:paraId="0781EAE8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E042B7" w:rsidP="00857C5F" w:rsidRDefault="00E042B7" w14:paraId="1E1D809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E042B7" w:rsidP="00857C5F" w:rsidRDefault="00E042B7" w14:paraId="6CDA6D6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E042B7" w:rsidP="00857C5F" w:rsidRDefault="00E042B7" w14:paraId="12A3043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E042B7" w:rsidP="00857C5F" w:rsidRDefault="00E042B7" w14:paraId="12E6AED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E042B7" w:rsidP="00E042B7" w:rsidRDefault="00E042B7" w14:paraId="2445EE18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E042B7" w:rsidP="00E042B7" w:rsidRDefault="00E042B7" w14:paraId="29CBDA4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0C808053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38C7B709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 (+ DIRITTO)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E042B7" w:rsidTr="00857C5F" w14:paraId="51CBB16B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60C5A7AA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9BE04F8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9D15A43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5F8090B5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623C5DD2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0E83AF9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82B3BB3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D9E0251" w14:textId="77777777">
            <w:pPr>
              <w:pStyle w:val="TableContents"/>
            </w:pPr>
          </w:p>
        </w:tc>
      </w:tr>
    </w:tbl>
    <w:p w:rsidRPr="00BF7324" w:rsidR="00E042B7" w:rsidP="00E042B7" w:rsidRDefault="00E042B7" w14:paraId="0E624777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Anno:4 – il mercato finanziario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E042B7" w:rsidTr="00857C5F" w14:paraId="769FEBFE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B5C61CA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5220801D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43DFAA95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E042B7" w:rsidTr="00857C5F" w14:paraId="27A9ADE2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702D759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Soggetti, mercati, prodotti e organi del sistema finanziario </w:t>
            </w:r>
          </w:p>
          <w:p w:rsidRPr="00BF7324" w:rsidR="00E042B7" w:rsidP="00857C5F" w:rsidRDefault="00E042B7" w14:paraId="1B06227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mercato finanziario</w:t>
            </w:r>
          </w:p>
          <w:p w:rsidRPr="00BF7324" w:rsidR="00E042B7" w:rsidP="00857C5F" w:rsidRDefault="00E042B7" w14:paraId="5564F0A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Borsa e gli operatori di Borsa</w:t>
            </w:r>
          </w:p>
          <w:p w:rsidRPr="00BF7324" w:rsidR="00E042B7" w:rsidP="00857C5F" w:rsidRDefault="00E042B7" w14:paraId="1C70B36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strumenti finanziari</w:t>
            </w:r>
          </w:p>
          <w:p w:rsidRPr="00BF7324" w:rsidR="00E042B7" w:rsidP="00857C5F" w:rsidRDefault="00E042B7" w14:paraId="2A9E1DA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strumenti assicurativi</w:t>
            </w:r>
          </w:p>
          <w:p w:rsidRPr="00BF7324" w:rsidR="00E042B7" w:rsidP="00857C5F" w:rsidRDefault="00E042B7" w14:paraId="0EE456DA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8E4B21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E042B7" w:rsidP="00857C5F" w:rsidRDefault="00E042B7" w14:paraId="28915F2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E042B7" w:rsidP="00857C5F" w:rsidRDefault="00E042B7" w14:paraId="6BFCD8A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le regole e le caratteristiche dei mercati finanziari e definirne ruolo, funzioni, patologie</w:t>
            </w:r>
          </w:p>
          <w:p w:rsidRPr="00BF7324" w:rsidR="00E042B7" w:rsidP="00857C5F" w:rsidRDefault="00E042B7" w14:paraId="5E1044F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Riconoscere le caratteristiche dei prodotti dei </w:t>
            </w:r>
            <w:proofErr w:type="gramStart"/>
            <w:r w:rsidRPr="00BF7324">
              <w:rPr>
                <w:bCs/>
                <w:sz w:val="16"/>
                <w:szCs w:val="16"/>
              </w:rPr>
              <w:t>mercati  finanziari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in relazione al contesto, alle risorse, agli obiettivi aziendali</w:t>
            </w:r>
          </w:p>
          <w:p w:rsidRPr="00BF7324" w:rsidR="00E042B7" w:rsidP="00857C5F" w:rsidRDefault="00E042B7" w14:paraId="313206C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le differenze tra il mercato monetario e quello finanziario</w:t>
            </w:r>
          </w:p>
          <w:p w:rsidRPr="00BF7324" w:rsidR="00E042B7" w:rsidP="00857C5F" w:rsidRDefault="00E042B7" w14:paraId="673BCF3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il ruolo della Borsa</w:t>
            </w:r>
          </w:p>
          <w:p w:rsidRPr="00BF7324" w:rsidR="00E042B7" w:rsidP="00857C5F" w:rsidRDefault="00E042B7" w14:paraId="7C8994F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i principali strumenti finanziari</w:t>
            </w:r>
          </w:p>
          <w:p w:rsidRPr="00BF7324" w:rsidR="00E042B7" w:rsidP="00857C5F" w:rsidRDefault="00E042B7" w14:paraId="4525EBE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illustrare gli aspetti giuridici delle operazioni di intermediazione finanziaria bancaria e non </w:t>
            </w:r>
            <w:proofErr w:type="gramStart"/>
            <w:r w:rsidRPr="00BF7324">
              <w:rPr>
                <w:bCs/>
                <w:sz w:val="16"/>
                <w:szCs w:val="16"/>
              </w:rPr>
              <w:t>bancaria  (</w:t>
            </w:r>
            <w:proofErr w:type="gramEnd"/>
            <w:r w:rsidRPr="00BF7324">
              <w:rPr>
                <w:bCs/>
                <w:i/>
                <w:sz w:val="16"/>
                <w:szCs w:val="16"/>
              </w:rPr>
              <w:t>diritto</w:t>
            </w:r>
            <w:r w:rsidRPr="00BF7324">
              <w:rPr>
                <w:bCs/>
                <w:sz w:val="16"/>
                <w:szCs w:val="16"/>
              </w:rPr>
              <w:t>)</w:t>
            </w:r>
          </w:p>
          <w:p w:rsidRPr="00BF7324" w:rsidR="00E042B7" w:rsidP="00857C5F" w:rsidRDefault="00E042B7" w14:paraId="5AD8D58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i mercati regolamentati dai mercati non regolamentati</w:t>
            </w:r>
          </w:p>
          <w:p w:rsidRPr="00BF7324" w:rsidR="00E042B7" w:rsidP="00857C5F" w:rsidRDefault="00E042B7" w14:paraId="4B83EA7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le principali funzioni della CONSOB</w:t>
            </w:r>
          </w:p>
          <w:p w:rsidRPr="00BF7324" w:rsidR="00E042B7" w:rsidP="00857C5F" w:rsidRDefault="00E042B7" w14:paraId="1EC5C17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comprendere come opera la speculazione di Borsa e distinguere i reati di aggiotaggio e </w:t>
            </w:r>
            <w:r w:rsidRPr="00BF7324">
              <w:rPr>
                <w:bCs/>
                <w:i/>
                <w:sz w:val="16"/>
                <w:szCs w:val="16"/>
              </w:rPr>
              <w:t>insider trading</w:t>
            </w:r>
          </w:p>
          <w:p w:rsidRPr="00BF7324" w:rsidR="00E042B7" w:rsidP="00857C5F" w:rsidRDefault="00E042B7" w14:paraId="239B2EC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le principali forme di gestione collettiva del risparmio</w:t>
            </w:r>
          </w:p>
          <w:p w:rsidRPr="00BF7324" w:rsidR="00E042B7" w:rsidP="00857C5F" w:rsidRDefault="00E042B7" w14:paraId="135F0FA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le funzioni degli istituti di assicurazione</w:t>
            </w:r>
          </w:p>
          <w:p w:rsidRPr="00BF7324" w:rsidR="00E042B7" w:rsidP="00857C5F" w:rsidRDefault="00E042B7" w14:paraId="40E8D88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i principali strumenti assicurativi</w:t>
            </w: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3FC6AE5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mercato finanziario</w:t>
            </w:r>
          </w:p>
          <w:p w:rsidRPr="00BF7324" w:rsidR="00E042B7" w:rsidP="00857C5F" w:rsidRDefault="00E042B7" w14:paraId="441B4BD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Borsa</w:t>
            </w:r>
          </w:p>
          <w:p w:rsidRPr="00BF7324" w:rsidR="00E042B7" w:rsidP="00857C5F" w:rsidRDefault="00E042B7" w14:paraId="663A850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operatori di Borsa</w:t>
            </w:r>
          </w:p>
          <w:p w:rsidRPr="00BF7324" w:rsidR="00E042B7" w:rsidP="00857C5F" w:rsidRDefault="00E042B7" w14:paraId="6E0F11C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strumenti finanziari</w:t>
            </w:r>
          </w:p>
          <w:p w:rsidRPr="00BF7324" w:rsidR="00E042B7" w:rsidP="00857C5F" w:rsidRDefault="00E042B7" w14:paraId="532AA34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 fondi comuni d’investimento e le SICAV</w:t>
            </w:r>
          </w:p>
          <w:p w:rsidRPr="00BF7324" w:rsidR="00E042B7" w:rsidP="00857C5F" w:rsidRDefault="00E042B7" w14:paraId="25C7222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disposizioni sull’intermediazione finanziaria</w:t>
            </w:r>
          </w:p>
          <w:p w:rsidRPr="00BF7324" w:rsidR="00E042B7" w:rsidP="00857C5F" w:rsidRDefault="00E042B7" w14:paraId="6376FF7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speculazioni di borsa, l’aggiotaggio e l’</w:t>
            </w:r>
            <w:r w:rsidRPr="00BF7324">
              <w:rPr>
                <w:bCs/>
                <w:i/>
                <w:sz w:val="16"/>
                <w:szCs w:val="16"/>
              </w:rPr>
              <w:t>insider trading</w:t>
            </w:r>
          </w:p>
          <w:p w:rsidRPr="00BF7324" w:rsidR="00E042B7" w:rsidP="00857C5F" w:rsidRDefault="00E042B7" w14:paraId="6732B63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istituti di assicurazione</w:t>
            </w:r>
          </w:p>
          <w:p w:rsidRPr="00BF7324" w:rsidR="00E042B7" w:rsidP="00857C5F" w:rsidRDefault="00E042B7" w14:paraId="1F855B3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strumenti assicurativi</w:t>
            </w:r>
          </w:p>
          <w:p w:rsidRPr="00BF7324" w:rsidR="00E042B7" w:rsidP="00857C5F" w:rsidRDefault="00E042B7" w14:paraId="5A08EA6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connessioni tra il mercato finanziario e il mercato monetario</w:t>
            </w:r>
          </w:p>
          <w:p w:rsidRPr="00BF7324" w:rsidR="00E042B7" w:rsidP="00857C5F" w:rsidRDefault="00E042B7" w14:paraId="23164033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</w:tr>
      <w:tr w:rsidRPr="00BF7324" w:rsidR="00E042B7" w:rsidTr="00857C5F" w14:paraId="630309C5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33808A4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E042B7" w:rsidP="00857C5F" w:rsidRDefault="00E042B7" w14:paraId="65456AB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E042B7" w:rsidP="00857C5F" w:rsidRDefault="00E042B7" w14:paraId="331C76D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E042B7" w:rsidP="00857C5F" w:rsidRDefault="00E042B7" w14:paraId="6607764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E042B7" w:rsidP="00857C5F" w:rsidRDefault="00E042B7" w14:paraId="4750BA9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E042B7" w:rsidP="00857C5F" w:rsidRDefault="00E042B7" w14:paraId="7F13DD71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E042B7" w:rsidP="00857C5F" w:rsidRDefault="00E042B7" w14:paraId="38233209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E042B7" w:rsidP="00857C5F" w:rsidRDefault="00E042B7" w14:paraId="39435205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E042B7" w:rsidP="00857C5F" w:rsidRDefault="00E042B7" w14:paraId="66AE5FF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E042B7" w:rsidP="00857C5F" w:rsidRDefault="00E042B7" w14:paraId="4AA51C0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E042B7" w:rsidP="00857C5F" w:rsidRDefault="00E042B7" w14:paraId="3B318F2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E042B7" w:rsidP="00857C5F" w:rsidRDefault="00E042B7" w14:paraId="774D13F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E042B7" w:rsidP="00E042B7" w:rsidRDefault="00E042B7" w14:paraId="069AC946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Pr="00BF7324" w:rsidR="00E042B7" w:rsidP="00E042B7" w:rsidRDefault="00E042B7" w14:paraId="7B283BD2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E042B7" w:rsidP="00E042B7" w:rsidRDefault="00E042B7" w14:paraId="518BECBC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0005D579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7ADB2904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E042B7" w:rsidTr="00857C5F" w14:paraId="6022CE8D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4C18926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FB74075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430B78C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BFE570B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075E0B07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3DD9D0B4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682855F7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6E76D6FE" w14:textId="77777777">
            <w:pPr>
              <w:pStyle w:val="TableContents"/>
            </w:pPr>
          </w:p>
        </w:tc>
      </w:tr>
    </w:tbl>
    <w:p w:rsidRPr="00BF7324" w:rsidR="00E042B7" w:rsidP="00E042B7" w:rsidRDefault="00E042B7" w14:paraId="325ACFDD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Anno:4 – la dinamica del sistema economico: il ciclo economico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E042B7" w:rsidTr="00857C5F" w14:paraId="0688F6DC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0E5268D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5204E42F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20B2CDAC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E042B7" w:rsidTr="00857C5F" w14:paraId="7E52BF6D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4F73125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ciclo economico e le sue fasi</w:t>
            </w:r>
          </w:p>
          <w:p w:rsidRPr="00BF7324" w:rsidR="00E042B7" w:rsidP="00857C5F" w:rsidRDefault="00E042B7" w14:paraId="0C92705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politiche anticicliche</w:t>
            </w:r>
          </w:p>
          <w:p w:rsidRPr="00BF7324" w:rsidR="00E042B7" w:rsidP="00857C5F" w:rsidRDefault="00E042B7" w14:paraId="68EC74F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lo sviluppo sostenibile</w:t>
            </w:r>
          </w:p>
          <w:p w:rsidRPr="00BF7324" w:rsidR="00E042B7" w:rsidP="00857C5F" w:rsidRDefault="00E042B7" w14:paraId="524F62B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4A8B21E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E042B7" w:rsidP="00857C5F" w:rsidRDefault="00E042B7" w14:paraId="569FAA4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E042B7" w:rsidP="00857C5F" w:rsidRDefault="00E042B7" w14:paraId="4655259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definire il concetto di ciclo economico</w:t>
            </w:r>
          </w:p>
          <w:p w:rsidRPr="00BF7324" w:rsidR="00E042B7" w:rsidP="00857C5F" w:rsidRDefault="00E042B7" w14:paraId="4B8FCE9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le caratteristiche e le conseguenze delle diverse fasi del ciclo economico</w:t>
            </w:r>
          </w:p>
          <w:p w:rsidRPr="00BF7324" w:rsidR="00E042B7" w:rsidP="00857C5F" w:rsidRDefault="00E042B7" w14:paraId="66F68F8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spiegare come agisce in funzione anticiclica la politica della spesa pubblica </w:t>
            </w:r>
          </w:p>
          <w:p w:rsidRPr="00BF7324" w:rsidR="00E042B7" w:rsidP="00857C5F" w:rsidRDefault="00E042B7" w14:paraId="1BEC880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 spiegare come agisce in funzione anticiclica la politica monetaria </w:t>
            </w:r>
          </w:p>
          <w:p w:rsidRPr="00BF7324" w:rsidR="00E042B7" w:rsidP="00857C5F" w:rsidRDefault="00E042B7" w14:paraId="5C2C576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spiegare come agisce in funzione anticiclica la politica fiscale </w:t>
            </w:r>
          </w:p>
          <w:p w:rsidRPr="00BF7324" w:rsidR="00E042B7" w:rsidP="00857C5F" w:rsidRDefault="00E042B7" w14:paraId="2C21EDD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i principali fattori dello sviluppo economico</w:t>
            </w:r>
          </w:p>
          <w:p w:rsidRPr="00BF7324" w:rsidR="00E042B7" w:rsidP="00857C5F" w:rsidRDefault="00E042B7" w14:paraId="2CAE791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il concetto di sviluppo sostenibile</w:t>
            </w: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3C6870B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ciclo economico e le sue fasi</w:t>
            </w:r>
          </w:p>
          <w:p w:rsidRPr="00BF7324" w:rsidR="00E042B7" w:rsidP="00857C5F" w:rsidRDefault="00E042B7" w14:paraId="0DB85AD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politiche anticicliche:</w:t>
            </w:r>
          </w:p>
          <w:p w:rsidRPr="00BF7324" w:rsidR="00E042B7" w:rsidP="00857C5F" w:rsidRDefault="00E042B7" w14:paraId="7481E5CF" w14:textId="77777777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della spesa pubblica</w:t>
            </w:r>
          </w:p>
          <w:p w:rsidRPr="00BF7324" w:rsidR="00E042B7" w:rsidP="00857C5F" w:rsidRDefault="00E042B7" w14:paraId="365A3222" w14:textId="77777777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monetaria</w:t>
            </w:r>
          </w:p>
          <w:p w:rsidRPr="00BF7324" w:rsidR="00E042B7" w:rsidP="00857C5F" w:rsidRDefault="00E042B7" w14:paraId="3D42069D" w14:textId="77777777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fiscale</w:t>
            </w:r>
          </w:p>
          <w:p w:rsidRPr="00BF7324" w:rsidR="00E042B7" w:rsidP="00857C5F" w:rsidRDefault="00E042B7" w14:paraId="29047AB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lo sviluppo sostenibile</w:t>
            </w:r>
          </w:p>
          <w:p w:rsidRPr="00BF7324" w:rsidR="00E042B7" w:rsidP="00857C5F" w:rsidRDefault="00E042B7" w14:paraId="2BE4BBD6" w14:textId="77777777">
            <w:pPr>
              <w:pStyle w:val="Standard"/>
              <w:suppressAutoHyphens/>
              <w:snapToGrid w:val="0"/>
              <w:ind w:left="720"/>
              <w:rPr>
                <w:bCs/>
                <w:sz w:val="16"/>
                <w:szCs w:val="16"/>
              </w:rPr>
            </w:pPr>
          </w:p>
          <w:p w:rsidRPr="00BF7324" w:rsidR="00E042B7" w:rsidP="00857C5F" w:rsidRDefault="00E042B7" w14:paraId="0106D62A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</w:tr>
      <w:tr w:rsidRPr="00BF7324" w:rsidR="00E042B7" w:rsidTr="00857C5F" w14:paraId="0B4E2959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4786C550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E042B7" w:rsidP="00857C5F" w:rsidRDefault="00E042B7" w14:paraId="184C781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E042B7" w:rsidP="00857C5F" w:rsidRDefault="00E042B7" w14:paraId="48A7BEA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E042B7" w:rsidP="00857C5F" w:rsidRDefault="00E042B7" w14:paraId="664A04A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E042B7" w:rsidP="00857C5F" w:rsidRDefault="00E042B7" w14:paraId="40A066E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E042B7" w:rsidP="00857C5F" w:rsidRDefault="00E042B7" w14:paraId="6498CAFD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E042B7" w:rsidP="00857C5F" w:rsidRDefault="00E042B7" w14:paraId="54B03DA6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E042B7" w:rsidP="00857C5F" w:rsidRDefault="00E042B7" w14:paraId="0839FF2C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E042B7" w:rsidP="00857C5F" w:rsidRDefault="00E042B7" w14:paraId="33FEE3B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E042B7" w:rsidP="00857C5F" w:rsidRDefault="00E042B7" w14:paraId="5473E90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E042B7" w:rsidP="00857C5F" w:rsidRDefault="00E042B7" w14:paraId="7DBFBF2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E042B7" w:rsidP="00857C5F" w:rsidRDefault="00E042B7" w14:paraId="401546E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E042B7" w:rsidP="00E042B7" w:rsidRDefault="00E042B7" w14:paraId="5094E07F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Pr="00BF7324" w:rsidR="00E042B7" w:rsidP="00E042B7" w:rsidRDefault="00E042B7" w14:paraId="7A754592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E042B7" w:rsidP="00E042B7" w:rsidRDefault="00E042B7" w14:paraId="7FFADF48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5654C71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0D659F09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E042B7" w:rsidTr="00857C5F" w14:paraId="3DFC7188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0E92D72B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32553742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0A35A005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6488668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67590C29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5E346C91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C35D131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57A70876" w14:textId="77777777">
            <w:pPr>
              <w:pStyle w:val="TableContents"/>
            </w:pPr>
          </w:p>
        </w:tc>
      </w:tr>
    </w:tbl>
    <w:p w:rsidRPr="00BF7324" w:rsidR="00E042B7" w:rsidP="00E042B7" w:rsidRDefault="00E042B7" w14:paraId="189C4002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Anno:4 – l’inflazione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E042B7" w:rsidTr="00857C5F" w14:paraId="4F40188B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3D5038C9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499F495E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7ECE668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E042B7" w:rsidTr="00857C5F" w14:paraId="3C2BDF21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8FA5BB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l’inflazione</w:t>
            </w:r>
          </w:p>
          <w:p w:rsidRPr="00BF7324" w:rsidR="00E042B7" w:rsidP="00857C5F" w:rsidRDefault="00E042B7" w14:paraId="679C954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politiche antinflazionistiche</w:t>
            </w:r>
          </w:p>
          <w:p w:rsidRPr="00BF7324" w:rsidR="00E042B7" w:rsidP="00857C5F" w:rsidRDefault="00E042B7" w14:paraId="7D17A7E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politica dei redditi</w:t>
            </w:r>
          </w:p>
          <w:p w:rsidRPr="00BF7324" w:rsidR="00E042B7" w:rsidP="00857C5F" w:rsidRDefault="00E042B7" w14:paraId="0F91EE7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6C76FEA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E042B7" w:rsidP="00857C5F" w:rsidRDefault="00E042B7" w14:paraId="2C147DA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E042B7" w:rsidP="00857C5F" w:rsidRDefault="00E042B7" w14:paraId="292524A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definire l’inflazione, la deflazione</w:t>
            </w:r>
          </w:p>
          <w:p w:rsidRPr="00BF7324" w:rsidR="00E042B7" w:rsidP="00857C5F" w:rsidRDefault="00E042B7" w14:paraId="10FB918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classificare l’inflazione in base all’intensità</w:t>
            </w:r>
          </w:p>
          <w:p w:rsidRPr="00BF7324" w:rsidR="00E042B7" w:rsidP="00857C5F" w:rsidRDefault="00E042B7" w14:paraId="1E0ABBB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interpretare e commentare gli indici pubblicati da fonti ufficiali relativi all’inflazione</w:t>
            </w:r>
          </w:p>
          <w:p w:rsidRPr="00BF7324" w:rsidR="00E042B7" w:rsidP="00857C5F" w:rsidRDefault="00E042B7" w14:paraId="1CD1176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le cause dell’inflazione</w:t>
            </w:r>
          </w:p>
          <w:p w:rsidRPr="00BF7324" w:rsidR="00E042B7" w:rsidP="00857C5F" w:rsidRDefault="00E042B7" w14:paraId="1C7AB64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esporre gli obiettivi della politica dei redditi</w:t>
            </w:r>
          </w:p>
          <w:p w:rsidRPr="00BF7324" w:rsidR="00E042B7" w:rsidP="00857C5F" w:rsidRDefault="00E042B7" w14:paraId="2AAFE46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la spirale prezzi/salari</w:t>
            </w:r>
          </w:p>
          <w:p w:rsidRPr="00BF7324" w:rsidR="00E042B7" w:rsidP="00857C5F" w:rsidRDefault="00E042B7" w14:paraId="38D989F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gli effetti redistributivi dell’inflazione</w:t>
            </w:r>
          </w:p>
          <w:p w:rsidRPr="00BF7324" w:rsidR="00E042B7" w:rsidP="00857C5F" w:rsidRDefault="00E042B7" w14:paraId="0C8DFCE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evidenziare la conflittualità tra il controllo dell’inflazione e della disoccupazione</w:t>
            </w:r>
          </w:p>
          <w:p w:rsidRPr="00BF7324" w:rsidR="00E042B7" w:rsidP="00857C5F" w:rsidRDefault="00E042B7" w14:paraId="3E2C0AA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il fenomeno della stagflazione</w:t>
            </w: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3AA16F4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l’inflazione</w:t>
            </w:r>
          </w:p>
          <w:p w:rsidRPr="00BF7324" w:rsidR="00E042B7" w:rsidP="00857C5F" w:rsidRDefault="00E042B7" w14:paraId="5E35C82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misura dell’inflazione</w:t>
            </w:r>
          </w:p>
          <w:p w:rsidRPr="00BF7324" w:rsidR="00E042B7" w:rsidP="00857C5F" w:rsidRDefault="00E042B7" w14:paraId="504BB10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cause dell’inflazione</w:t>
            </w:r>
          </w:p>
          <w:p w:rsidRPr="00BF7324" w:rsidR="00E042B7" w:rsidP="00857C5F" w:rsidRDefault="00E042B7" w14:paraId="02D3D40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effetti dell’inflazione</w:t>
            </w:r>
          </w:p>
          <w:p w:rsidRPr="00BF7324" w:rsidR="00E042B7" w:rsidP="00857C5F" w:rsidRDefault="00E042B7" w14:paraId="1379F30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politiche antinflazionistiche</w:t>
            </w:r>
          </w:p>
          <w:p w:rsidRPr="00BF7324" w:rsidR="00E042B7" w:rsidP="00857C5F" w:rsidRDefault="00E042B7" w14:paraId="486C146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politica dei redditi</w:t>
            </w:r>
          </w:p>
          <w:p w:rsidRPr="00BF7324" w:rsidR="00E042B7" w:rsidP="00857C5F" w:rsidRDefault="00E042B7" w14:paraId="7557963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stagflazione</w:t>
            </w:r>
          </w:p>
        </w:tc>
      </w:tr>
      <w:tr w:rsidRPr="00BF7324" w:rsidR="00E042B7" w:rsidTr="00857C5F" w14:paraId="13606BC3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7A1BD2B8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E042B7" w:rsidP="00857C5F" w:rsidRDefault="00E042B7" w14:paraId="186FE5F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E042B7" w:rsidP="00857C5F" w:rsidRDefault="00E042B7" w14:paraId="17D5F7C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E042B7" w:rsidP="00857C5F" w:rsidRDefault="00E042B7" w14:paraId="068FF00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E042B7" w:rsidP="00857C5F" w:rsidRDefault="00E042B7" w14:paraId="5AF808B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E042B7" w:rsidP="00857C5F" w:rsidRDefault="00E042B7" w14:paraId="787456CF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E042B7" w:rsidP="00857C5F" w:rsidRDefault="00E042B7" w14:paraId="223331B8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E042B7" w:rsidP="00857C5F" w:rsidRDefault="00E042B7" w14:paraId="210736B0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E042B7" w:rsidP="00857C5F" w:rsidRDefault="00E042B7" w14:paraId="2CC9C56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E042B7" w:rsidP="00857C5F" w:rsidRDefault="00E042B7" w14:paraId="53A77EA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E042B7" w:rsidP="00857C5F" w:rsidRDefault="00E042B7" w14:paraId="5BB28BE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E042B7" w:rsidP="00857C5F" w:rsidRDefault="00E042B7" w14:paraId="6BAE28C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E042B7" w:rsidP="00E042B7" w:rsidRDefault="00E042B7" w14:paraId="7512D44E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Pr="00BF7324" w:rsidR="00E042B7" w:rsidP="00E042B7" w:rsidRDefault="00E042B7" w14:paraId="6E67A493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E042B7" w:rsidP="00E042B7" w:rsidRDefault="00E042B7" w14:paraId="19219F81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39F0D455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670E8AC2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E042B7" w:rsidTr="00857C5F" w14:paraId="7E23FF41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33EE1210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F37C4A1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97F4602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2AD7553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37AA647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3349C351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FD6C5E1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5D721F34" w14:textId="77777777">
            <w:pPr>
              <w:pStyle w:val="TableContents"/>
            </w:pPr>
          </w:p>
        </w:tc>
      </w:tr>
    </w:tbl>
    <w:p w:rsidRPr="00BF7324" w:rsidR="00E042B7" w:rsidP="00E042B7" w:rsidRDefault="00E042B7" w14:paraId="460459FF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Anno:4 – il mercato del lavoro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E042B7" w:rsidTr="00857C5F" w14:paraId="4C4EE1BF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2FFD6F5E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28A639EC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0C08E53C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E042B7" w:rsidTr="00857C5F" w14:paraId="40CB2D15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09374A0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disoccupazione</w:t>
            </w:r>
          </w:p>
          <w:p w:rsidRPr="00BF7324" w:rsidR="00E042B7" w:rsidP="00857C5F" w:rsidRDefault="00E042B7" w14:paraId="291EFE9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le politiche di contrasto alla disoccupazione </w:t>
            </w:r>
          </w:p>
          <w:p w:rsidRPr="00BF7324" w:rsidR="00E042B7" w:rsidP="00857C5F" w:rsidRDefault="00E042B7" w14:paraId="251A258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le nuove forme di lavoro </w:t>
            </w:r>
          </w:p>
          <w:p w:rsidRPr="00BF7324" w:rsidR="00E042B7" w:rsidP="00857C5F" w:rsidRDefault="00E042B7" w14:paraId="771F504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0757037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E042B7" w:rsidP="00857C5F" w:rsidRDefault="00E042B7" w14:paraId="302CC01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E042B7" w:rsidP="00857C5F" w:rsidRDefault="00E042B7" w14:paraId="3FD17C8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definire di occupazione e disoccupazione </w:t>
            </w:r>
          </w:p>
          <w:p w:rsidRPr="00BF7324" w:rsidR="00E042B7" w:rsidP="00857C5F" w:rsidRDefault="00E042B7" w14:paraId="62A443C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distinguere i vari tipi di disoccupazione </w:t>
            </w:r>
          </w:p>
          <w:p w:rsidRPr="00BF7324" w:rsidR="00E042B7" w:rsidP="00857C5F" w:rsidRDefault="00E042B7" w14:paraId="52C819B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il significato di “tasso di disoccupazione”</w:t>
            </w:r>
          </w:p>
          <w:p w:rsidRPr="00BF7324" w:rsidR="00E042B7" w:rsidP="00857C5F" w:rsidRDefault="00E042B7" w14:paraId="618FF3D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interpretare gli indici pubblicati da fonti ufficiali relativi alla disoccupazione</w:t>
            </w:r>
          </w:p>
          <w:p w:rsidRPr="00BF7324" w:rsidR="00E042B7" w:rsidP="00857C5F" w:rsidRDefault="00E042B7" w14:paraId="6A8BA32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spiegare le cause della disoccupazione </w:t>
            </w:r>
          </w:p>
          <w:p w:rsidRPr="00BF7324" w:rsidR="00E042B7" w:rsidP="00857C5F" w:rsidRDefault="00E042B7" w14:paraId="09FEF3A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l’influenza dello sviluppo tecnologico sull’occupazione</w:t>
            </w:r>
          </w:p>
          <w:p w:rsidRPr="00BF7324" w:rsidR="00E042B7" w:rsidP="00857C5F" w:rsidRDefault="00E042B7" w14:paraId="14D5F10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esporre le principali misure di contrasto alla disoccupazione</w:t>
            </w:r>
          </w:p>
          <w:p w:rsidRPr="00BF7324" w:rsidR="00E042B7" w:rsidP="00857C5F" w:rsidRDefault="00E042B7" w14:paraId="6E8CB5E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descrivere le caratteristiche del mercato italiano del lavoro</w:t>
            </w:r>
          </w:p>
          <w:p w:rsidRPr="00BF7324" w:rsidR="00E042B7" w:rsidP="00857C5F" w:rsidRDefault="00E042B7" w14:paraId="272BD56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le forme di flessibilità del mercato del lavoro</w:t>
            </w: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57A7CDE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occupazione e disoccupazione</w:t>
            </w:r>
          </w:p>
          <w:p w:rsidRPr="00BF7324" w:rsidR="00E042B7" w:rsidP="00857C5F" w:rsidRDefault="00E042B7" w14:paraId="5B92005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la misura della disoccupazione </w:t>
            </w:r>
          </w:p>
          <w:p w:rsidRPr="00BF7324" w:rsidR="00E042B7" w:rsidP="00857C5F" w:rsidRDefault="00E042B7" w14:paraId="0B22D32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disoccupazione in Italia e nel mondo</w:t>
            </w:r>
          </w:p>
          <w:p w:rsidRPr="00BF7324" w:rsidR="00E042B7" w:rsidP="00857C5F" w:rsidRDefault="00E042B7" w14:paraId="520B740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le cause della disoccupazione </w:t>
            </w:r>
          </w:p>
          <w:p w:rsidRPr="00BF7324" w:rsidR="00E042B7" w:rsidP="00857C5F" w:rsidRDefault="00E042B7" w14:paraId="1C7024B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gli effetti della disoccupazione </w:t>
            </w:r>
          </w:p>
          <w:p w:rsidRPr="00BF7324" w:rsidR="00E042B7" w:rsidP="00857C5F" w:rsidRDefault="00E042B7" w14:paraId="153D3BF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le politiche di </w:t>
            </w:r>
            <w:proofErr w:type="gramStart"/>
            <w:r w:rsidRPr="00BF7324">
              <w:rPr>
                <w:bCs/>
                <w:sz w:val="16"/>
                <w:szCs w:val="16"/>
              </w:rPr>
              <w:t>contrasto  alla</w:t>
            </w:r>
            <w:proofErr w:type="gramEnd"/>
            <w:r w:rsidRPr="00BF7324">
              <w:rPr>
                <w:bCs/>
                <w:sz w:val="16"/>
                <w:szCs w:val="16"/>
              </w:rPr>
              <w:t xml:space="preserve"> disoccupazione </w:t>
            </w:r>
          </w:p>
          <w:p w:rsidRPr="00BF7324" w:rsidR="00E042B7" w:rsidP="00857C5F" w:rsidRDefault="00E042B7" w14:paraId="6932A1D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nuove forme di lavoro</w:t>
            </w:r>
          </w:p>
          <w:p w:rsidRPr="00BF7324" w:rsidR="00E042B7" w:rsidP="00857C5F" w:rsidRDefault="00E042B7" w14:paraId="56777B89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</w:tr>
      <w:tr w:rsidRPr="00BF7324" w:rsidR="00E042B7" w:rsidTr="00857C5F" w14:paraId="1559C33A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4D8D513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E042B7" w:rsidP="00857C5F" w:rsidRDefault="00E042B7" w14:paraId="4170F1C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E042B7" w:rsidP="00857C5F" w:rsidRDefault="00E042B7" w14:paraId="24F97BB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E042B7" w:rsidP="00857C5F" w:rsidRDefault="00E042B7" w14:paraId="120B524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E042B7" w:rsidP="00857C5F" w:rsidRDefault="00E042B7" w14:paraId="576035D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E042B7" w:rsidP="00857C5F" w:rsidRDefault="00E042B7" w14:paraId="20FFA22D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E042B7" w:rsidP="00857C5F" w:rsidRDefault="00E042B7" w14:paraId="09FD5CFC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E042B7" w:rsidP="00857C5F" w:rsidRDefault="00E042B7" w14:paraId="57E4F1B5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E042B7" w:rsidP="00857C5F" w:rsidRDefault="00E042B7" w14:paraId="0519958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E042B7" w:rsidP="00857C5F" w:rsidRDefault="00E042B7" w14:paraId="41894D2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E042B7" w:rsidP="00857C5F" w:rsidRDefault="00E042B7" w14:paraId="4B61C27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E042B7" w:rsidP="00857C5F" w:rsidRDefault="00E042B7" w14:paraId="006DF4E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E042B7" w:rsidP="00E042B7" w:rsidRDefault="00E042B7" w14:paraId="2FA3321C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Pr="00BF7324" w:rsidR="00E042B7" w:rsidP="00E042B7" w:rsidRDefault="00E042B7" w14:paraId="22C61754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 w:rsidRPr="00BF7324">
        <w:rPr>
          <w:b/>
          <w:bCs/>
        </w:rPr>
        <w:br w:type="page"/>
      </w:r>
    </w:p>
    <w:p w:rsidRPr="00BF7324" w:rsidR="00E042B7" w:rsidP="00E042B7" w:rsidRDefault="00E042B7" w14:paraId="2479C7B9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6EEFCA0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002556A1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E042B7" w:rsidTr="00857C5F" w14:paraId="526B8AE6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33791AA8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8007367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54580C82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50E4CC1D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74775C28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21772C1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789A1247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9BC2886" w14:textId="77777777">
            <w:pPr>
              <w:pStyle w:val="TableContents"/>
            </w:pPr>
          </w:p>
        </w:tc>
      </w:tr>
    </w:tbl>
    <w:p w:rsidRPr="00BF7324" w:rsidR="00E042B7" w:rsidP="00E042B7" w:rsidRDefault="00E042B7" w14:paraId="02BC7AD1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Anno:4 – Gli scambi internazionali e il mercato globale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E042B7" w:rsidTr="00857C5F" w14:paraId="5961E8FB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13C04E90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5392AB5A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3CC47FA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E042B7" w:rsidTr="00857C5F" w14:paraId="6EBA1781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1C33D1A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Scambi internazionali e caratteristiche del mercato globale</w:t>
            </w:r>
          </w:p>
          <w:p w:rsidRPr="00BF7324" w:rsidR="00E042B7" w:rsidP="00857C5F" w:rsidRDefault="00E042B7" w14:paraId="0AFFDAA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sz w:val="16"/>
                <w:szCs w:val="16"/>
              </w:rPr>
              <w:t xml:space="preserve">Effetti dell’innovazione tecnologica sul sistema economico mondiale </w:t>
            </w:r>
          </w:p>
          <w:p w:rsidRPr="00BF7324" w:rsidR="00E042B7" w:rsidP="00857C5F" w:rsidRDefault="00E042B7" w14:paraId="1473F55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3F98A93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E042B7" w:rsidP="00857C5F" w:rsidRDefault="00E042B7" w14:paraId="5EA0277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E042B7" w:rsidP="00857C5F" w:rsidRDefault="00E042B7" w14:paraId="4117494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e commentare i cambiamenti che il mercato globale ha prodotto sulla struttura aziendale e sulla sua operatività</w:t>
            </w:r>
          </w:p>
          <w:p w:rsidRPr="00BF7324" w:rsidR="00E042B7" w:rsidP="00857C5F" w:rsidRDefault="00E042B7" w14:paraId="3562764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le problematiche di localizzazione e delocalizzazione produttiva in riferimento alle situazioni aziendali e al contesto economico internazionale</w:t>
            </w:r>
          </w:p>
          <w:p w:rsidRPr="00BF7324" w:rsidR="00E042B7" w:rsidP="00857C5F" w:rsidRDefault="00E042B7" w14:paraId="1D60E4C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e analizzare i cambiamenti che la rivoluzione tecnologica ha prodotto sul sistema economico mondiale</w:t>
            </w:r>
          </w:p>
          <w:p w:rsidRPr="00BF7324" w:rsidR="00E042B7" w:rsidP="00857C5F" w:rsidRDefault="00E042B7" w14:paraId="29347AD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il concetto di divisione internazionale del lavoro</w:t>
            </w:r>
          </w:p>
          <w:p w:rsidRPr="00BF7324" w:rsidR="00E042B7" w:rsidP="00857C5F" w:rsidRDefault="00E042B7" w14:paraId="5D5A0CF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le interdipendenze tra le diverse economie mondiali</w:t>
            </w:r>
          </w:p>
          <w:p w:rsidRPr="00BF7324" w:rsidR="00E042B7" w:rsidP="00857C5F" w:rsidRDefault="00E042B7" w14:paraId="62B0E8D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tra libero scambio e protezionismo</w:t>
            </w:r>
          </w:p>
          <w:p w:rsidRPr="00BF7324" w:rsidR="00E042B7" w:rsidP="00857C5F" w:rsidRDefault="00E042B7" w14:paraId="37E0D938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lo schema   della bilancia commerciale</w:t>
            </w:r>
            <w:r w:rsidRPr="00BF7324" w:rsidR="00CD323B">
              <w:rPr>
                <w:bCs/>
                <w:sz w:val="16"/>
                <w:szCs w:val="16"/>
              </w:rPr>
              <w:t xml:space="preserve"> e della </w:t>
            </w:r>
            <w:r w:rsidRPr="00BF7324">
              <w:rPr>
                <w:bCs/>
                <w:sz w:val="16"/>
                <w:szCs w:val="16"/>
              </w:rPr>
              <w:t>bilancia dei pagamenti</w:t>
            </w:r>
          </w:p>
          <w:p w:rsidRPr="00BF7324" w:rsidR="00E042B7" w:rsidP="00857C5F" w:rsidRDefault="00E042B7" w14:paraId="47FA08C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distinguere tra bilancia commerciale e bilancia dei pagamenti</w:t>
            </w:r>
          </w:p>
          <w:p w:rsidRPr="00BF7324" w:rsidR="00E042B7" w:rsidP="00857C5F" w:rsidRDefault="00E042B7" w14:paraId="5E2F35B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illustrare il ruolo delle multinazionali e il loro rapporto con i paesi ospitanti</w:t>
            </w:r>
          </w:p>
          <w:p w:rsidRPr="00BF7324" w:rsidR="00E042B7" w:rsidP="00857C5F" w:rsidRDefault="00E042B7" w14:paraId="542CD0F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il contenuto dei principali accordi per favorire il commercio internazionale</w:t>
            </w:r>
          </w:p>
          <w:p w:rsidRPr="00BF7324" w:rsidR="00E042B7" w:rsidP="00857C5F" w:rsidRDefault="00E042B7" w14:paraId="5659C75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comprendere l’importanza del commercio internazionale</w:t>
            </w:r>
          </w:p>
          <w:p w:rsidRPr="00BF7324" w:rsidR="00E042B7" w:rsidP="00857C5F" w:rsidRDefault="00E042B7" w14:paraId="4D40F0C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la politica commerciale dei vari Paesi, distinguendo tra libero scambio e protezionismo</w:t>
            </w:r>
          </w:p>
          <w:p w:rsidRPr="00BF7324" w:rsidR="00E042B7" w:rsidP="00857C5F" w:rsidRDefault="00E042B7" w14:paraId="4F61E78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i problemi relativi alla globalizzazione</w:t>
            </w:r>
          </w:p>
          <w:p w:rsidRPr="00BF7324" w:rsidR="00E042B7" w:rsidP="00857C5F" w:rsidRDefault="00E042B7" w14:paraId="79FBC25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spiegare la relazione esistente tra gi scambi con l’estero e il reddito nazionale</w:t>
            </w:r>
          </w:p>
          <w:p w:rsidRPr="00BF7324" w:rsidR="00E042B7" w:rsidP="00857C5F" w:rsidRDefault="00E042B7" w14:paraId="4A5C5CF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individuare i fattori che influenzano il cambio</w:t>
            </w: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5466B72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l’economia internazionale</w:t>
            </w:r>
          </w:p>
          <w:p w:rsidRPr="00BF7324" w:rsidR="00E042B7" w:rsidP="00857C5F" w:rsidRDefault="00E042B7" w14:paraId="038D746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commercio internazionale</w:t>
            </w:r>
          </w:p>
          <w:p w:rsidRPr="00BF7324" w:rsidR="00E042B7" w:rsidP="00857C5F" w:rsidRDefault="00E042B7" w14:paraId="64B7DC2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le multinazionali</w:t>
            </w:r>
          </w:p>
          <w:p w:rsidRPr="00BF7324" w:rsidR="00E042B7" w:rsidP="00857C5F" w:rsidRDefault="00E042B7" w14:paraId="7C858F3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il mercato globale e le sue caratteristiche</w:t>
            </w:r>
          </w:p>
          <w:p w:rsidRPr="00BF7324" w:rsidR="00E042B7" w:rsidP="00857C5F" w:rsidRDefault="00E042B7" w14:paraId="2AD53DE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politica commerciale: libero scambio e protezionismo</w:t>
            </w:r>
          </w:p>
          <w:p w:rsidRPr="00BF7324" w:rsidR="00E042B7" w:rsidP="00857C5F" w:rsidRDefault="00E042B7" w14:paraId="51B39A0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dal GATT all’organizzazione mondiale del commercio (WTO)</w:t>
            </w:r>
          </w:p>
          <w:p w:rsidRPr="00BF7324" w:rsidR="00E042B7" w:rsidP="00857C5F" w:rsidRDefault="00E042B7" w14:paraId="722A099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globalizzazione</w:t>
            </w:r>
          </w:p>
          <w:p w:rsidRPr="00BF7324" w:rsidR="00E042B7" w:rsidP="00857C5F" w:rsidRDefault="00E042B7" w14:paraId="51BDCA8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bilancia commerciale</w:t>
            </w:r>
          </w:p>
          <w:p w:rsidRPr="00BF7324" w:rsidR="00E042B7" w:rsidP="00857C5F" w:rsidRDefault="00E042B7" w14:paraId="790F889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 cambi e i regimi di cambio</w:t>
            </w:r>
          </w:p>
          <w:p w:rsidRPr="00BF7324" w:rsidR="00E042B7" w:rsidP="00857C5F" w:rsidRDefault="00E042B7" w14:paraId="63F6EF4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 xml:space="preserve"> la bilancia dei pagamenti</w:t>
            </w:r>
          </w:p>
          <w:p w:rsidRPr="00BF7324" w:rsidR="00E042B7" w:rsidP="00857C5F" w:rsidRDefault="00E042B7" w14:paraId="13455CA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gli scambi con l’estero e il reddito nazionale</w:t>
            </w:r>
          </w:p>
          <w:p w:rsidRPr="00BF7324" w:rsidR="00E042B7" w:rsidP="00857C5F" w:rsidRDefault="00E042B7" w14:paraId="6700CD9B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import export italiano</w:t>
            </w:r>
          </w:p>
          <w:p w:rsidRPr="00BF7324" w:rsidR="00E042B7" w:rsidP="00857C5F" w:rsidRDefault="00E042B7" w14:paraId="24DCAA1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la bilancia italiana dei pagamenti</w:t>
            </w:r>
          </w:p>
          <w:p w:rsidRPr="00BF7324" w:rsidR="00E042B7" w:rsidP="00857C5F" w:rsidRDefault="00E042B7" w14:paraId="40754A8F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</w:tr>
      <w:tr w:rsidRPr="00BF7324" w:rsidR="00E042B7" w:rsidTr="00857C5F" w14:paraId="1EF19E4A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74249B9B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E042B7" w:rsidP="00857C5F" w:rsidRDefault="00E042B7" w14:paraId="3B72914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E042B7" w:rsidP="00857C5F" w:rsidRDefault="00E042B7" w14:paraId="353D2AE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E042B7" w:rsidP="00857C5F" w:rsidRDefault="00E042B7" w14:paraId="06A3203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E042B7" w:rsidP="00857C5F" w:rsidRDefault="00E042B7" w14:paraId="3B18422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E042B7" w:rsidP="00857C5F" w:rsidRDefault="00E042B7" w14:paraId="2CAE163A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E042B7" w:rsidP="00857C5F" w:rsidRDefault="00E042B7" w14:paraId="2D977CEC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E042B7" w:rsidP="00857C5F" w:rsidRDefault="00E042B7" w14:paraId="27A03903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E042B7" w:rsidP="00857C5F" w:rsidRDefault="00E042B7" w14:paraId="48B7E24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E042B7" w:rsidP="00857C5F" w:rsidRDefault="00E042B7" w14:paraId="5171CFB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E042B7" w:rsidP="00857C5F" w:rsidRDefault="00E042B7" w14:paraId="163A38E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E042B7" w:rsidP="00857C5F" w:rsidRDefault="00E042B7" w14:paraId="52A4FFA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="002D191D" w:rsidP="00E042B7" w:rsidRDefault="002D191D" w14:paraId="36523BD3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:rsidR="002D191D" w:rsidRDefault="002D191D" w14:paraId="0BCDD74F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>
        <w:rPr>
          <w:b/>
          <w:bCs/>
        </w:rPr>
        <w:br w:type="page"/>
      </w:r>
    </w:p>
    <w:p w:rsidRPr="00BF7324" w:rsidR="00E042B7" w:rsidP="00E042B7" w:rsidRDefault="00E042B7" w14:paraId="72C9BA6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E042B7" w:rsidP="00E042B7" w:rsidRDefault="00E042B7" w14:paraId="3FFFFC6C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E042B7" w:rsidP="00E042B7" w:rsidRDefault="00E042B7" w14:paraId="5A838556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E042B7" w:rsidTr="00857C5F" w14:paraId="5D933798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029F26BD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2E9DC2C1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75453264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7AAB13B8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1020818B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4A16632C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57E7793B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E042B7" w:rsidP="00857C5F" w:rsidRDefault="00E042B7" w14:paraId="6622BC00" w14:textId="77777777">
            <w:pPr>
              <w:pStyle w:val="TableContents"/>
            </w:pPr>
          </w:p>
        </w:tc>
      </w:tr>
    </w:tbl>
    <w:p w:rsidRPr="00BF7324" w:rsidR="00E042B7" w:rsidP="00E042B7" w:rsidRDefault="00E042B7" w14:paraId="73C8BC20" w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Anno:4 – analisi di dati e informazioni economiche (*)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6776"/>
        <w:gridCol w:w="5670"/>
      </w:tblGrid>
      <w:tr w:rsidRPr="00BF7324" w:rsidR="00E042B7" w:rsidTr="00857C5F" w14:paraId="40BD859A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76E605C4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71783101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2AFCD67F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E042B7" w:rsidTr="00857C5F" w14:paraId="087557D2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41BB390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Principali fonti di informazioni economiche, anche in lingua straniera</w:t>
            </w:r>
          </w:p>
          <w:p w:rsidRPr="00BF7324" w:rsidR="00E042B7" w:rsidP="00857C5F" w:rsidRDefault="00E042B7" w14:paraId="468720A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Strumenti e modalità di rappresentazione e comunicazione delle informazioni economiche</w:t>
            </w:r>
          </w:p>
          <w:p w:rsidRPr="00BF7324" w:rsidR="00E042B7" w:rsidP="00857C5F" w:rsidRDefault="00E042B7" w14:paraId="48FC641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Strumenti e modalità di comunicazione dei fenomeni economico-finanziari in ambito aziendale</w:t>
            </w:r>
          </w:p>
        </w:tc>
        <w:tc>
          <w:tcPr>
            <w:tcW w:w="677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15995DE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 w:rsidRPr="00BF7324" w:rsidR="00E042B7" w:rsidP="00857C5F" w:rsidRDefault="00E042B7" w14:paraId="37B4A86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 w:rsidRPr="00BF7324" w:rsidR="00E042B7" w:rsidP="00857C5F" w:rsidRDefault="00E042B7" w14:paraId="28AC914B" w14:textId="77777777">
            <w:pPr>
              <w:pStyle w:val="Standard"/>
              <w:suppressAutoHyphens/>
              <w:snapToGrid w:val="0"/>
              <w:ind w:left="535"/>
              <w:rPr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7F4EADFA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Si vedano i contenuti specifici delle altre schede</w:t>
            </w:r>
          </w:p>
        </w:tc>
      </w:tr>
      <w:tr w:rsidRPr="00BF7324" w:rsidR="00E042B7" w:rsidTr="00857C5F" w14:paraId="771153A0" w14:textId="77777777">
        <w:trPr>
          <w:trHeight w:val="1829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E042B7" w:rsidP="00857C5F" w:rsidRDefault="00E042B7" w14:paraId="18B6BA7B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E042B7" w:rsidP="00857C5F" w:rsidRDefault="00E042B7" w14:paraId="351CB41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E042B7" w:rsidP="00857C5F" w:rsidRDefault="00E042B7" w14:paraId="29357AB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 w:rsidRPr="00BF7324" w:rsidR="00E042B7" w:rsidP="00857C5F" w:rsidRDefault="00E042B7" w14:paraId="03B0DC2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 w:rsidRPr="00BF7324" w:rsidR="00E042B7" w:rsidP="00857C5F" w:rsidRDefault="00E042B7" w14:paraId="32FB783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E042B7" w:rsidP="00857C5F" w:rsidRDefault="00E042B7" w14:paraId="743F0BCC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E042B7" w:rsidP="00857C5F" w:rsidRDefault="00E042B7" w14:paraId="31B4980E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E042B7" w:rsidP="00857C5F" w:rsidRDefault="00E042B7" w14:paraId="783A302B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BF7324" w:rsidR="00E042B7" w:rsidP="00857C5F" w:rsidRDefault="00E042B7" w14:paraId="6B56CEB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 w:rsidRPr="00BF7324" w:rsidR="00E042B7" w:rsidP="00857C5F" w:rsidRDefault="00E042B7" w14:paraId="7C452E4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 w:rsidRPr="00BF7324" w:rsidR="00E042B7" w:rsidP="00857C5F" w:rsidRDefault="00E042B7" w14:paraId="050E288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 w:rsidRPr="00BF7324" w:rsidR="00E042B7" w:rsidP="00857C5F" w:rsidRDefault="00E042B7" w14:paraId="0B3478F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 w:rsidRPr="00BF7324" w:rsidR="00E042B7" w:rsidP="00E042B7" w:rsidRDefault="00E042B7" w14:paraId="6EC20E4B" w14:textId="77777777">
      <w:pPr>
        <w:pStyle w:val="Standard"/>
        <w:suppressAutoHyphens/>
        <w:rPr>
          <w:b/>
          <w:bCs/>
          <w:sz w:val="24"/>
          <w:szCs w:val="24"/>
        </w:rPr>
      </w:pPr>
      <w:r w:rsidRPr="00BF7324">
        <w:rPr>
          <w:bCs/>
        </w:rPr>
        <w:t>(*) le conoscenze e le abilità indicate in questa scheda dovrebbero essere acquisite dagli studenti trattando le tematiche esposte nelle schede precedenti a cui si rimanda per quello che riguarda i contenuti specifici.</w:t>
      </w:r>
    </w:p>
    <w:p w:rsidR="00F11AA2" w:rsidRDefault="00F11AA2" w14:paraId="25AB461D" w14:textId="77777777">
      <w:pPr>
        <w:widowControl/>
        <w:suppressAutoHyphens w:val="0"/>
        <w:autoSpaceDN/>
        <w:textAlignment w:val="auto"/>
      </w:pPr>
      <w:r>
        <w:br w:type="page"/>
      </w:r>
    </w:p>
    <w:p w:rsidRPr="00BF7324" w:rsidR="00896747" w:rsidP="00896747" w:rsidRDefault="00896747" w14:paraId="36AD8B8C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896747" w:rsidP="00896747" w:rsidRDefault="00896747" w14:paraId="3ACF388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896747" w:rsidP="00896747" w:rsidRDefault="00896747" w14:paraId="3AB75AA5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896747" w:rsidTr="006A66D1" w14:paraId="47DEBCEA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271D451C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28F0FC7E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401345E4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3E6D06AF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77A62CA8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3D0C1501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138E9777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60556A60" w14:textId="77777777">
            <w:pPr>
              <w:pStyle w:val="TableContents"/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Pr="00F11AA2" w:rsidR="00896747" w:rsidP="00896747" w:rsidRDefault="00896747" w14:paraId="47024742" w14:textId="77777777">
      <w:pPr>
        <w:pStyle w:val="Corpotesto"/>
        <w:rPr>
          <w:b/>
        </w:rPr>
      </w:pPr>
      <w:r w:rsidRPr="00BF7324">
        <w:rPr>
          <w:b/>
          <w:bCs/>
          <w:szCs w:val="24"/>
        </w:rPr>
        <w:t>Anno:</w:t>
      </w:r>
      <w:r>
        <w:rPr>
          <w:b/>
          <w:bCs/>
          <w:szCs w:val="24"/>
        </w:rPr>
        <w:t>5</w:t>
      </w:r>
      <w:r w:rsidRPr="00BF7324">
        <w:rPr>
          <w:b/>
          <w:bCs/>
          <w:szCs w:val="24"/>
        </w:rPr>
        <w:t xml:space="preserve"> – </w:t>
      </w:r>
      <w:r w:rsidRPr="00DA6151">
        <w:rPr>
          <w:b/>
        </w:rPr>
        <w:t>L’attività economica pubblica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2807"/>
        <w:gridCol w:w="9639"/>
      </w:tblGrid>
      <w:tr w:rsidRPr="00BF7324" w:rsidR="00896747" w:rsidTr="006A66D1" w14:paraId="486CA2AB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3D74782F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3833684F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9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2735723F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896747" w:rsidTr="006A66D1" w14:paraId="16263E60" w14:textId="77777777">
        <w:trPr>
          <w:trHeight w:val="1829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747" w:rsidP="006A66D1" w:rsidRDefault="00896747" w14:paraId="0AA9546A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  <w:r w:rsidRPr="006C6A4D">
              <w:rPr>
                <w:kern w:val="0"/>
                <w:sz w:val="16"/>
                <w:szCs w:val="16"/>
                <w:lang w:eastAsia="it-IT"/>
              </w:rPr>
              <w:t>Strumenti e funzioni di politica economica</w:t>
            </w:r>
          </w:p>
          <w:p w:rsidR="00896747" w:rsidP="006A66D1" w:rsidRDefault="00896747" w14:paraId="1D181544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</w:p>
          <w:p w:rsidR="00896747" w:rsidP="006A66D1" w:rsidRDefault="00896747" w14:paraId="3FF4925E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  <w:r w:rsidRPr="006C6A4D">
              <w:rPr>
                <w:kern w:val="0"/>
                <w:sz w:val="16"/>
                <w:szCs w:val="16"/>
                <w:lang w:eastAsia="it-IT"/>
              </w:rPr>
              <w:t>Fattori chiave per la definizione della struttura economica</w:t>
            </w:r>
            <w:r>
              <w:rPr>
                <w:kern w:val="0"/>
                <w:sz w:val="16"/>
                <w:szCs w:val="16"/>
                <w:lang w:eastAsia="it-IT"/>
              </w:rPr>
              <w:t xml:space="preserve"> </w:t>
            </w:r>
            <w:r w:rsidRPr="006C6A4D">
              <w:rPr>
                <w:kern w:val="0"/>
                <w:sz w:val="16"/>
                <w:szCs w:val="16"/>
                <w:lang w:eastAsia="it-IT"/>
              </w:rPr>
              <w:t>nazionale/internazionale</w:t>
            </w:r>
          </w:p>
          <w:p w:rsidR="00896747" w:rsidP="006A66D1" w:rsidRDefault="00896747" w14:paraId="249FF0A0" w14:textId="77777777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  <w:p w:rsidRPr="0052047C" w:rsidR="00896747" w:rsidP="006A66D1" w:rsidRDefault="00896747" w14:paraId="26DEE0C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52047C">
              <w:rPr>
                <w:bCs/>
                <w:sz w:val="16"/>
                <w:szCs w:val="16"/>
              </w:rPr>
              <w:t xml:space="preserve">La presenza del soggetto economico pubblico nel sistema economico </w:t>
            </w:r>
          </w:p>
          <w:p w:rsidRPr="0052047C" w:rsidR="00896747" w:rsidP="006A66D1" w:rsidRDefault="00896747" w14:paraId="4F60E92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52047C">
              <w:rPr>
                <w:bCs/>
                <w:sz w:val="16"/>
                <w:szCs w:val="16"/>
              </w:rPr>
              <w:t xml:space="preserve">Le diverse funzioni svolte dal soggetto pubblico nel sistema economico </w:t>
            </w:r>
          </w:p>
          <w:p w:rsidRPr="0052047C" w:rsidR="00896747" w:rsidP="006A66D1" w:rsidRDefault="00896747" w14:paraId="53DE9C3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52047C">
              <w:rPr>
                <w:bCs/>
                <w:sz w:val="16"/>
                <w:szCs w:val="16"/>
              </w:rPr>
              <w:t xml:space="preserve">La politica economica </w:t>
            </w:r>
          </w:p>
          <w:p w:rsidRPr="00BF7324" w:rsidR="00896747" w:rsidP="006A66D1" w:rsidRDefault="00896747" w14:paraId="1E1B0820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2807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2047C" w:rsidR="00896747" w:rsidP="006A66D1" w:rsidRDefault="00896747" w14:paraId="0E1384E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52047C">
              <w:rPr>
                <w:bCs/>
                <w:sz w:val="16"/>
                <w:szCs w:val="16"/>
              </w:rPr>
              <w:t xml:space="preserve">Riconoscere il tipo di politiche economico finanziarie poste in essere per la </w:t>
            </w:r>
            <w:r w:rsidRPr="0052047C">
              <w:rPr>
                <w:bCs/>
                <w:i/>
                <w:sz w:val="16"/>
                <w:szCs w:val="16"/>
              </w:rPr>
              <w:t>governance</w:t>
            </w:r>
            <w:r w:rsidRPr="0052047C">
              <w:rPr>
                <w:bCs/>
                <w:sz w:val="16"/>
                <w:szCs w:val="16"/>
              </w:rPr>
              <w:t xml:space="preserve"> di un settore o di un paese </w:t>
            </w:r>
          </w:p>
          <w:p w:rsidRPr="0052047C" w:rsidR="00896747" w:rsidP="006A66D1" w:rsidRDefault="00896747" w14:paraId="1DDF2EA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52047C">
              <w:rPr>
                <w:bCs/>
                <w:sz w:val="16"/>
                <w:szCs w:val="16"/>
              </w:rPr>
              <w:t>Individuare gli ostacoli all’internazionalizzazione e le possibili soluzioni in un dato contesto</w:t>
            </w:r>
          </w:p>
        </w:tc>
        <w:tc>
          <w:tcPr>
            <w:tcW w:w="963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2047C" w:rsidR="00896747" w:rsidP="006A66D1" w:rsidRDefault="00896747" w14:paraId="160D52C6" w14:textId="77777777">
            <w:pPr>
              <w:jc w:val="both"/>
              <w:rPr>
                <w:rFonts w:hint="eastAsia" w:ascii="Calibri, 'Century Gothic'" w:hAnsi="Calibri, 'Century Gothic'"/>
                <w:b/>
                <w:sz w:val="16"/>
                <w:szCs w:val="16"/>
              </w:rPr>
            </w:pPr>
            <w:r w:rsidRPr="0052047C">
              <w:rPr>
                <w:b/>
                <w:sz w:val="16"/>
                <w:szCs w:val="16"/>
              </w:rPr>
              <w:t xml:space="preserve">La presenza del soggetto economico pubblico nel sistema economico </w:t>
            </w:r>
          </w:p>
          <w:p w:rsidRPr="0052047C" w:rsidR="00896747" w:rsidP="006A66D1" w:rsidRDefault="00896747" w14:paraId="182D3FD0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Il problema delle scelte nel sistema economico </w:t>
            </w:r>
          </w:p>
          <w:p w:rsidRPr="0052047C" w:rsidR="00896747" w:rsidP="006A66D1" w:rsidRDefault="00896747" w14:paraId="1AF5C5CA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Il ruolo dello Stato e della finanza pubblica </w:t>
            </w:r>
          </w:p>
          <w:p w:rsidRPr="0052047C" w:rsidR="00896747" w:rsidP="006A66D1" w:rsidRDefault="00896747" w14:paraId="61B184D6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>La nozione di soggetto pubblico</w:t>
            </w:r>
          </w:p>
          <w:p w:rsidRPr="0052047C" w:rsidR="00896747" w:rsidP="006A66D1" w:rsidRDefault="00896747" w14:paraId="7241F741" w14:textId="77777777">
            <w:pPr>
              <w:jc w:val="both"/>
              <w:rPr>
                <w:b/>
                <w:sz w:val="16"/>
                <w:szCs w:val="16"/>
              </w:rPr>
            </w:pPr>
            <w:r w:rsidRPr="0052047C">
              <w:rPr>
                <w:b/>
                <w:sz w:val="16"/>
                <w:szCs w:val="16"/>
              </w:rPr>
              <w:t xml:space="preserve">Le diverse funzioni svolte dal soggetto pubblico nel sistema economico </w:t>
            </w:r>
          </w:p>
          <w:p w:rsidRPr="0052047C" w:rsidR="00896747" w:rsidP="006A66D1" w:rsidRDefault="00896747" w14:paraId="67B77FEF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Le ragioni dell’intervento pubblico nell’attività economica </w:t>
            </w:r>
          </w:p>
          <w:p w:rsidRPr="0052047C" w:rsidR="00896747" w:rsidP="006A66D1" w:rsidRDefault="00896747" w14:paraId="05B3CF77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La correzione dei fallimenti del mercato </w:t>
            </w:r>
          </w:p>
          <w:p w:rsidRPr="0052047C" w:rsidR="00896747" w:rsidP="006A66D1" w:rsidRDefault="00896747" w14:paraId="5E2AC153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La funzione redistributiva del reddito </w:t>
            </w:r>
          </w:p>
          <w:p w:rsidRPr="0052047C" w:rsidR="00896747" w:rsidP="006A66D1" w:rsidRDefault="00896747" w14:paraId="294776BA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Le altre funzioni dell’intervento pubblico </w:t>
            </w:r>
          </w:p>
          <w:p w:rsidRPr="0052047C" w:rsidR="00896747" w:rsidP="006A66D1" w:rsidRDefault="00896747" w14:paraId="35A294CA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Le differenti modalità di intervento pubblico nell’economia </w:t>
            </w:r>
          </w:p>
          <w:p w:rsidRPr="0052047C" w:rsidR="00896747" w:rsidP="006A66D1" w:rsidRDefault="00896747" w14:paraId="3932CD58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>l’attività imprenditoriale pubblica</w:t>
            </w:r>
          </w:p>
          <w:p w:rsidRPr="0052047C" w:rsidR="00896747" w:rsidP="006A66D1" w:rsidRDefault="00896747" w14:paraId="6CFC7924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>Finanziamento e produzione pubblica o privata</w:t>
            </w:r>
          </w:p>
          <w:p w:rsidRPr="0052047C" w:rsidR="00896747" w:rsidP="006A66D1" w:rsidRDefault="00896747" w14:paraId="2CC0418E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>La regolamentazione</w:t>
            </w:r>
          </w:p>
          <w:p w:rsidRPr="0052047C" w:rsidR="00896747" w:rsidP="006A66D1" w:rsidRDefault="00896747" w14:paraId="669FB894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>Le privatizzazioni</w:t>
            </w:r>
          </w:p>
          <w:p w:rsidRPr="0052047C" w:rsidR="00896747" w:rsidP="006A66D1" w:rsidRDefault="00896747" w14:paraId="1878F75C" w14:textId="77777777">
            <w:pPr>
              <w:pStyle w:val="Paragrafoelenco"/>
              <w:spacing w:after="0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2047C">
              <w:rPr>
                <w:rFonts w:ascii="Times New Roman" w:hAnsi="Times New Roman"/>
                <w:b/>
                <w:sz w:val="16"/>
                <w:szCs w:val="16"/>
              </w:rPr>
              <w:t xml:space="preserve">La politica economica </w:t>
            </w:r>
          </w:p>
          <w:p w:rsidRPr="0052047C" w:rsidR="00896747" w:rsidP="006A66D1" w:rsidRDefault="00896747" w14:paraId="73B645FB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>Economia politica e politica economica</w:t>
            </w:r>
          </w:p>
          <w:p w:rsidRPr="0052047C" w:rsidR="00896747" w:rsidP="006A66D1" w:rsidRDefault="00896747" w14:paraId="32A7ABEA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>Le politiche economiche di breve e di lungo periodo</w:t>
            </w:r>
          </w:p>
          <w:p w:rsidRPr="0052047C" w:rsidR="00896747" w:rsidP="006A66D1" w:rsidRDefault="00896747" w14:paraId="657B020D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Gli obiettivi e gli strumenti di politica economica </w:t>
            </w:r>
          </w:p>
          <w:p w:rsidRPr="0052047C" w:rsidR="00896747" w:rsidP="006A66D1" w:rsidRDefault="00896747" w14:paraId="3B0AA8F4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La politica economica nell’ambito dell’UE </w:t>
            </w:r>
          </w:p>
          <w:p w:rsidRPr="0052047C" w:rsidR="00896747" w:rsidP="006A66D1" w:rsidRDefault="00896747" w14:paraId="230078A0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Politica fiscale, monetaria e valutaria </w:t>
            </w:r>
          </w:p>
          <w:p w:rsidRPr="0052047C" w:rsidR="00896747" w:rsidP="006A66D1" w:rsidRDefault="00896747" w14:paraId="64205FC0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L’obiettivo della stabilità economica </w:t>
            </w:r>
          </w:p>
          <w:p w:rsidRPr="0052047C" w:rsidR="00896747" w:rsidP="006A66D1" w:rsidRDefault="00896747" w14:paraId="4906297B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 xml:space="preserve">L’obiettivo dello sviluppo e dell’occupazione </w:t>
            </w:r>
          </w:p>
          <w:p w:rsidRPr="00BF7324" w:rsidR="00896747" w:rsidP="006A66D1" w:rsidRDefault="00896747" w14:paraId="0C7240A2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bCs/>
                <w:sz w:val="16"/>
                <w:szCs w:val="16"/>
              </w:rPr>
            </w:pPr>
            <w:r w:rsidRPr="0052047C">
              <w:rPr>
                <w:rFonts w:ascii="Times New Roman" w:hAnsi="Times New Roman"/>
                <w:sz w:val="16"/>
                <w:szCs w:val="16"/>
              </w:rPr>
              <w:t>L’obiettivo della lotta all’inflazione e dell’aggiustamento della bilancia dei pagamenti</w:t>
            </w:r>
          </w:p>
        </w:tc>
      </w:tr>
      <w:tr w:rsidRPr="00BF7324" w:rsidR="00896747" w:rsidTr="006A66D1" w14:paraId="3418CC56" w14:textId="77777777">
        <w:trPr>
          <w:trHeight w:val="1395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5433B334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896747" w:rsidP="006A66D1" w:rsidRDefault="00896747" w14:paraId="5E6EB2E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896747" w:rsidP="006A66D1" w:rsidRDefault="00896747" w14:paraId="57D2EA3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896747" w:rsidP="006A66D1" w:rsidRDefault="00896747" w14:paraId="516F2733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896747" w:rsidP="006A66D1" w:rsidRDefault="00896747" w14:paraId="303FC1B8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896747" w:rsidP="006A66D1" w:rsidRDefault="00896747" w14:paraId="18F782CB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F11AA2" w:rsidR="00896747" w:rsidP="006A66D1" w:rsidRDefault="00896747" w14:paraId="6A615C2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F11AA2">
              <w:rPr>
                <w:sz w:val="16"/>
                <w:szCs w:val="16"/>
              </w:rPr>
              <w:t xml:space="preserve">Utilizzare i linguaggi settoriali relativi ai percorsi di studio. </w:t>
            </w:r>
            <w:r w:rsidRPr="00F11AA2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</w:tc>
      </w:tr>
    </w:tbl>
    <w:p w:rsidR="00896747" w:rsidP="00896747" w:rsidRDefault="00896747" w14:paraId="3663D15D" w14:textId="77777777">
      <w:pPr>
        <w:widowControl/>
        <w:suppressAutoHyphens w:val="0"/>
        <w:autoSpaceDN/>
        <w:textAlignment w:val="auto"/>
      </w:pPr>
      <w:r>
        <w:br w:type="page"/>
      </w:r>
    </w:p>
    <w:p w:rsidRPr="00BF7324" w:rsidR="00896747" w:rsidP="00896747" w:rsidRDefault="00896747" w14:paraId="2E63B99F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896747" w:rsidP="00896747" w:rsidRDefault="00896747" w14:paraId="42D4E4A0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896747" w:rsidP="00896747" w:rsidRDefault="00896747" w14:paraId="7C539C1F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896747" w:rsidTr="006A66D1" w14:paraId="1CE6CD2B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2E9954D6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4B586E15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1A83FB64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544FE40C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17EC8D75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68FB86F6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147573D2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78E8FAB4" w14:textId="77777777">
            <w:pPr>
              <w:pStyle w:val="TableContents"/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Pr="00F11AA2" w:rsidR="00896747" w:rsidP="00896747" w:rsidRDefault="00896747" w14:paraId="5D59B52C" w14:textId="77777777">
      <w:pPr>
        <w:pStyle w:val="Corpotesto"/>
        <w:rPr>
          <w:b/>
        </w:rPr>
      </w:pPr>
      <w:r w:rsidRPr="00BF7324">
        <w:rPr>
          <w:b/>
          <w:bCs/>
          <w:szCs w:val="24"/>
        </w:rPr>
        <w:t>Anno:</w:t>
      </w:r>
      <w:r>
        <w:rPr>
          <w:b/>
          <w:bCs/>
          <w:szCs w:val="24"/>
        </w:rPr>
        <w:t>5</w:t>
      </w:r>
      <w:r w:rsidRPr="00BF7324">
        <w:rPr>
          <w:b/>
          <w:bCs/>
          <w:szCs w:val="24"/>
        </w:rPr>
        <w:t xml:space="preserve"> – </w:t>
      </w:r>
      <w:r>
        <w:rPr>
          <w:b/>
        </w:rPr>
        <w:t>La politica fiscale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2807"/>
        <w:gridCol w:w="9639"/>
      </w:tblGrid>
      <w:tr w:rsidRPr="00BF7324" w:rsidR="00896747" w:rsidTr="4F263A65" w14:paraId="063D8DC3" w14:textId="77777777"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55884EEC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28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694889D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96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1EDC588B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896747" w:rsidTr="4F263A65" w14:paraId="7D05BA05" w14:textId="77777777">
        <w:trPr>
          <w:trHeight w:val="1587"/>
        </w:trPr>
        <w:tc>
          <w:tcPr>
            <w:tcW w:w="2126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747" w:rsidP="006A66D1" w:rsidRDefault="00896747" w14:paraId="02742D56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  <w:r w:rsidRPr="006C6A4D">
              <w:rPr>
                <w:kern w:val="0"/>
                <w:sz w:val="16"/>
                <w:szCs w:val="16"/>
                <w:lang w:eastAsia="it-IT"/>
              </w:rPr>
              <w:t>Strumenti e funzioni di politica economica</w:t>
            </w:r>
          </w:p>
          <w:p w:rsidR="00896747" w:rsidP="006A66D1" w:rsidRDefault="00896747" w14:paraId="3DFBF843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</w:p>
          <w:p w:rsidR="00896747" w:rsidP="006A66D1" w:rsidRDefault="00896747" w14:paraId="066FE8C7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  <w:r w:rsidRPr="006C6A4D">
              <w:rPr>
                <w:kern w:val="0"/>
                <w:sz w:val="16"/>
                <w:szCs w:val="16"/>
                <w:lang w:eastAsia="it-IT"/>
              </w:rPr>
              <w:t>Fattori chiave per la definizione della struttura economica</w:t>
            </w:r>
            <w:r>
              <w:rPr>
                <w:kern w:val="0"/>
                <w:sz w:val="16"/>
                <w:szCs w:val="16"/>
                <w:lang w:eastAsia="it-IT"/>
              </w:rPr>
              <w:t xml:space="preserve"> </w:t>
            </w:r>
            <w:r w:rsidRPr="006C6A4D">
              <w:rPr>
                <w:kern w:val="0"/>
                <w:sz w:val="16"/>
                <w:szCs w:val="16"/>
                <w:lang w:eastAsia="it-IT"/>
              </w:rPr>
              <w:t>nazionale/internazionale</w:t>
            </w:r>
          </w:p>
          <w:p w:rsidRPr="006C6A4D" w:rsidR="00896747" w:rsidP="006A66D1" w:rsidRDefault="00896747" w14:paraId="0E41DAE2" w14:textId="77777777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  <w:p w:rsidRPr="00FF1F06" w:rsidR="00896747" w:rsidP="006A66D1" w:rsidRDefault="00896747" w14:paraId="0F76D99C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F1F06">
              <w:rPr>
                <w:bCs/>
                <w:sz w:val="16"/>
                <w:szCs w:val="16"/>
              </w:rPr>
              <w:t xml:space="preserve">La spesa pubblica </w:t>
            </w:r>
          </w:p>
          <w:p w:rsidRPr="00FF1F06" w:rsidR="00896747" w:rsidP="006A66D1" w:rsidRDefault="00896747" w14:paraId="5D86F06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F1F06">
              <w:rPr>
                <w:bCs/>
                <w:sz w:val="16"/>
                <w:szCs w:val="16"/>
              </w:rPr>
              <w:t xml:space="preserve">Le diverse concezioni storiche dell’intervento pubblico </w:t>
            </w:r>
          </w:p>
          <w:p w:rsidRPr="00FF1F06" w:rsidR="00896747" w:rsidP="006A66D1" w:rsidRDefault="00896747" w14:paraId="1CC1FBE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F1F06">
              <w:rPr>
                <w:bCs/>
                <w:sz w:val="16"/>
                <w:szCs w:val="16"/>
              </w:rPr>
              <w:t xml:space="preserve">Le entrate pubbliche </w:t>
            </w:r>
          </w:p>
          <w:p w:rsidRPr="00FF1F06" w:rsidR="00896747" w:rsidP="006A66D1" w:rsidRDefault="00896747" w14:paraId="58EAC91A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F1F06">
              <w:rPr>
                <w:bCs/>
                <w:sz w:val="16"/>
                <w:szCs w:val="16"/>
              </w:rPr>
              <w:t xml:space="preserve">Le imposte </w:t>
            </w:r>
          </w:p>
          <w:p w:rsidRPr="00FF1F06" w:rsidR="00896747" w:rsidP="006A66D1" w:rsidRDefault="00896747" w14:paraId="4231DD0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F1F06">
              <w:rPr>
                <w:bCs/>
                <w:sz w:val="16"/>
                <w:szCs w:val="16"/>
              </w:rPr>
              <w:t>La politica di bilancio</w:t>
            </w:r>
          </w:p>
          <w:p w:rsidRPr="00FF1F06" w:rsidR="00896747" w:rsidP="006A66D1" w:rsidRDefault="00896747" w14:paraId="0DF88B8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F1F06">
              <w:rPr>
                <w:bCs/>
                <w:sz w:val="16"/>
                <w:szCs w:val="16"/>
              </w:rPr>
              <w:t xml:space="preserve">Il debito pubblico e le politiche europee </w:t>
            </w:r>
          </w:p>
          <w:p w:rsidRPr="00DA6151" w:rsidR="00896747" w:rsidP="006A66D1" w:rsidRDefault="00896747" w14:paraId="130D0F1D" w14:textId="77777777">
            <w:pPr>
              <w:jc w:val="both"/>
              <w:rPr>
                <w:rFonts w:eastAsia="Calibri, 'Century Gothic'"/>
                <w:sz w:val="22"/>
                <w:szCs w:val="22"/>
              </w:rPr>
            </w:pPr>
          </w:p>
          <w:p w:rsidRPr="00BF7324" w:rsidR="00896747" w:rsidP="006A66D1" w:rsidRDefault="00896747" w14:paraId="77097BF0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2807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F1F06" w:rsidR="00896747" w:rsidP="006A66D1" w:rsidRDefault="00896747" w14:paraId="41E48D10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F1F06">
              <w:rPr>
                <w:bCs/>
                <w:sz w:val="16"/>
                <w:szCs w:val="16"/>
              </w:rPr>
              <w:t xml:space="preserve">Riconoscere il ruolo del bilancio dello Stato come strumento di politica economica </w:t>
            </w:r>
          </w:p>
          <w:p w:rsidRPr="0052047C" w:rsidR="00896747" w:rsidP="006A66D1" w:rsidRDefault="00896747" w14:paraId="780487C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52047C">
              <w:rPr>
                <w:bCs/>
                <w:sz w:val="16"/>
                <w:szCs w:val="16"/>
              </w:rPr>
              <w:t xml:space="preserve">Riconoscere il tipo di politiche economico finanziarie poste in essere per la </w:t>
            </w:r>
            <w:r w:rsidRPr="00FF1F06">
              <w:rPr>
                <w:bCs/>
                <w:i/>
                <w:sz w:val="16"/>
                <w:szCs w:val="16"/>
              </w:rPr>
              <w:t>governance</w:t>
            </w:r>
            <w:r w:rsidRPr="0052047C">
              <w:rPr>
                <w:bCs/>
                <w:sz w:val="16"/>
                <w:szCs w:val="16"/>
              </w:rPr>
              <w:t xml:space="preserve"> di un settore o di un paese </w:t>
            </w:r>
          </w:p>
          <w:p w:rsidRPr="0052047C" w:rsidR="00896747" w:rsidP="006A66D1" w:rsidRDefault="00896747" w14:paraId="60DA1637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6C6A4D">
              <w:rPr>
                <w:bCs/>
                <w:sz w:val="16"/>
                <w:szCs w:val="16"/>
              </w:rPr>
              <w:t>Analizzare le tipologie di tributi e gli effetti della pressione fiscale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6C6A4D">
              <w:rPr>
                <w:bCs/>
                <w:sz w:val="16"/>
                <w:szCs w:val="16"/>
              </w:rPr>
              <w:t>con particolare riferimento alle imprese</w:t>
            </w:r>
          </w:p>
        </w:tc>
        <w:tc>
          <w:tcPr>
            <w:tcW w:w="963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F1F06" w:rsidR="00896747" w:rsidP="006A66D1" w:rsidRDefault="00896747" w14:paraId="299320E9" w14:textId="77777777">
            <w:pPr>
              <w:jc w:val="both"/>
              <w:rPr>
                <w:rFonts w:eastAsia="Calibri, 'Century Gothic'"/>
                <w:sz w:val="16"/>
                <w:szCs w:val="16"/>
              </w:rPr>
            </w:pPr>
            <w:r w:rsidRPr="00FF1F06">
              <w:rPr>
                <w:b/>
                <w:sz w:val="16"/>
                <w:szCs w:val="16"/>
              </w:rPr>
              <w:t xml:space="preserve">La spesa pubblica. </w:t>
            </w:r>
          </w:p>
          <w:p w:rsidRPr="00FF1F06" w:rsidR="00896747" w:rsidP="006A66D1" w:rsidRDefault="00896747" w14:paraId="0C6257D3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Il concetto di spesa pubblica. </w:t>
            </w:r>
          </w:p>
          <w:p w:rsidRPr="00FF1F06" w:rsidR="00896747" w:rsidP="006A66D1" w:rsidRDefault="00896747" w14:paraId="33CFF093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La classificazione della spesa pubblica. </w:t>
            </w:r>
          </w:p>
          <w:p w:rsidRPr="00FF1F06" w:rsidR="00896747" w:rsidP="006A66D1" w:rsidRDefault="00896747" w14:paraId="4B4D16B6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L’espansione della spesa pubblica. </w:t>
            </w:r>
          </w:p>
          <w:p w:rsidRPr="00FF1F06" w:rsidR="00896747" w:rsidP="006A66D1" w:rsidRDefault="00896747" w14:paraId="676D1FC1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Il problema del controllo della spesa pubblica. </w:t>
            </w:r>
          </w:p>
          <w:p w:rsidRPr="00FF1F06" w:rsidR="00896747" w:rsidP="006A66D1" w:rsidRDefault="00896747" w14:paraId="60680E92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La politica della spesa pubblica. </w:t>
            </w:r>
          </w:p>
          <w:p w:rsidRPr="00FF1F06" w:rsidR="00896747" w:rsidP="006A66D1" w:rsidRDefault="00896747" w14:paraId="1303E09E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Gli effetti negativi di un’eccessiva espansione della spesa pubblica. </w:t>
            </w:r>
          </w:p>
          <w:p w:rsidRPr="00FF1F06" w:rsidR="00896747" w:rsidP="006A66D1" w:rsidRDefault="00896747" w14:paraId="16CCBE41" w14:textId="77777777">
            <w:pPr>
              <w:jc w:val="both"/>
              <w:rPr>
                <w:b/>
                <w:sz w:val="16"/>
                <w:szCs w:val="16"/>
              </w:rPr>
            </w:pPr>
            <w:r w:rsidRPr="00FF1F06">
              <w:rPr>
                <w:b/>
                <w:sz w:val="16"/>
                <w:szCs w:val="16"/>
              </w:rPr>
              <w:t>Le diverse concezioni storiche dell’intervento pubblico:</w:t>
            </w:r>
          </w:p>
          <w:p w:rsidRPr="00FF1F06" w:rsidR="00896747" w:rsidP="006A66D1" w:rsidRDefault="00896747" w14:paraId="47AB8793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>Il sistema liberista e la finanza neutrale</w:t>
            </w:r>
          </w:p>
          <w:p w:rsidRPr="00FF1F06" w:rsidR="00896747" w:rsidP="006A66D1" w:rsidRDefault="00896747" w14:paraId="1A7CE294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 xml:space="preserve">Finanza congiunturale e finanza funzionale </w:t>
            </w:r>
          </w:p>
          <w:p w:rsidRPr="00FF1F06" w:rsidR="00896747" w:rsidP="006A66D1" w:rsidRDefault="00896747" w14:paraId="440D08E1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>Il sistema economico misto</w:t>
            </w:r>
          </w:p>
          <w:p w:rsidRPr="00FF1F06" w:rsidR="00896747" w:rsidP="006A66D1" w:rsidRDefault="00896747" w14:paraId="431A73A8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>Politiche interventiste e politiche neoliberiste</w:t>
            </w:r>
          </w:p>
          <w:p w:rsidRPr="00FF1F06" w:rsidR="00896747" w:rsidP="006A66D1" w:rsidRDefault="00896747" w14:paraId="68D3DEA7" w14:textId="77777777">
            <w:pPr>
              <w:jc w:val="both"/>
              <w:rPr>
                <w:rFonts w:eastAsia="Calibri, 'Century Gothic'"/>
                <w:sz w:val="16"/>
                <w:szCs w:val="16"/>
              </w:rPr>
            </w:pPr>
            <w:r w:rsidRPr="00FF1F06">
              <w:rPr>
                <w:b/>
                <w:sz w:val="16"/>
                <w:szCs w:val="16"/>
              </w:rPr>
              <w:t>Le entrate pubbliche.</w:t>
            </w:r>
          </w:p>
          <w:p w:rsidRPr="00FF1F06" w:rsidR="00896747" w:rsidP="006A66D1" w:rsidRDefault="00896747" w14:paraId="231198B7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>Le entrate pubbliche in generale (definizione e funzioni).</w:t>
            </w:r>
          </w:p>
          <w:p w:rsidRPr="00FF1F06" w:rsidR="00896747" w:rsidP="006A66D1" w:rsidRDefault="00896747" w14:paraId="751C7B78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>Classificazione delle entrate pubbliche</w:t>
            </w:r>
          </w:p>
          <w:p w:rsidRPr="00FF1F06" w:rsidR="00896747" w:rsidP="006A66D1" w:rsidRDefault="00896747" w14:paraId="60B9A660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>I tributi in particolare.</w:t>
            </w:r>
          </w:p>
          <w:p w:rsidRPr="00FF1F06" w:rsidR="00896747" w:rsidP="006A66D1" w:rsidRDefault="00896747" w14:paraId="4D308D69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>la pressione fiscale.</w:t>
            </w:r>
          </w:p>
          <w:p w:rsidRPr="00FF1F06" w:rsidR="00896747" w:rsidP="006A66D1" w:rsidRDefault="00896747" w14:paraId="5AADDB7F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>Le entrate pubbliche come strumento di politica economica.</w:t>
            </w:r>
          </w:p>
          <w:p w:rsidRPr="00FF1F06" w:rsidR="00896747" w:rsidP="006A66D1" w:rsidRDefault="00896747" w14:paraId="5ACA759F" w14:textId="77777777">
            <w:pPr>
              <w:jc w:val="both"/>
              <w:rPr>
                <w:rFonts w:eastAsia="Calibri, 'Century Gothic'"/>
                <w:sz w:val="16"/>
                <w:szCs w:val="16"/>
              </w:rPr>
            </w:pPr>
            <w:r w:rsidRPr="00FF1F06">
              <w:rPr>
                <w:b/>
                <w:sz w:val="16"/>
                <w:szCs w:val="16"/>
              </w:rPr>
              <w:t xml:space="preserve">Le imposte </w:t>
            </w:r>
          </w:p>
          <w:p w:rsidRPr="00FF1F06" w:rsidR="00896747" w:rsidP="006A66D1" w:rsidRDefault="00896747" w14:paraId="240F307A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L’obbligazione tributaria e i suoi elementi (il presupposto di imposta, la base imponibile, l’aliquota, il debito d’imposta). </w:t>
            </w:r>
          </w:p>
          <w:p w:rsidRPr="00FF1F06" w:rsidR="00896747" w:rsidP="006A66D1" w:rsidRDefault="00896747" w14:paraId="75C37862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I diversi tipi di imposte (dirette/indirette; reali/personali; generali/speciali; proporzionali/progressive/regressive). </w:t>
            </w:r>
          </w:p>
          <w:p w:rsidRPr="00FF1F06" w:rsidR="00896747" w:rsidP="006A66D1" w:rsidRDefault="00896747" w14:paraId="66EE2D0D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>Principi giuridici dell’imposta.</w:t>
            </w:r>
          </w:p>
          <w:p w:rsidRPr="00FF1F06" w:rsidR="00896747" w:rsidP="006A66D1" w:rsidRDefault="00896747" w14:paraId="5A4349D3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Gli effetti microeconomici dell’imposta (rimozione, </w:t>
            </w:r>
            <w:proofErr w:type="gramStart"/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>traslazione,evasione</w:t>
            </w:r>
            <w:proofErr w:type="gramEnd"/>
            <w:r w:rsidRPr="00FF1F06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, elusione) </w:t>
            </w:r>
          </w:p>
          <w:p w:rsidRPr="00FF1F06" w:rsidR="00896747" w:rsidP="006A66D1" w:rsidRDefault="00896747" w14:paraId="62741864" w14:textId="77777777">
            <w:pPr>
              <w:jc w:val="both"/>
              <w:rPr>
                <w:b/>
                <w:sz w:val="16"/>
                <w:szCs w:val="16"/>
              </w:rPr>
            </w:pPr>
            <w:r w:rsidRPr="00FF1F06">
              <w:rPr>
                <w:b/>
                <w:sz w:val="16"/>
                <w:szCs w:val="16"/>
              </w:rPr>
              <w:t xml:space="preserve">La politica di bilancio. </w:t>
            </w:r>
          </w:p>
          <w:p w:rsidRPr="00FF1F06" w:rsidR="00896747" w:rsidP="006A66D1" w:rsidRDefault="00896747" w14:paraId="1AD88E05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FF1F06">
              <w:rPr>
                <w:rFonts w:ascii="Times New Roman" w:hAnsi="Times New Roman"/>
                <w:sz w:val="16"/>
                <w:szCs w:val="16"/>
              </w:rPr>
              <w:t>Il  bilancio</w:t>
            </w:r>
            <w:proofErr w:type="gramEnd"/>
            <w:r w:rsidRPr="00FF1F06">
              <w:rPr>
                <w:rFonts w:ascii="Times New Roman" w:hAnsi="Times New Roman"/>
                <w:sz w:val="16"/>
                <w:szCs w:val="16"/>
              </w:rPr>
              <w:t xml:space="preserve"> dello Stato nel quadro nazionale ed europeo</w:t>
            </w:r>
          </w:p>
          <w:p w:rsidRPr="00FF1F06" w:rsidR="00896747" w:rsidP="006A66D1" w:rsidRDefault="00896747" w14:paraId="00CD198E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>Le funzioni e i principi del bilancio dello Stato</w:t>
            </w:r>
          </w:p>
          <w:p w:rsidRPr="00FF1F06" w:rsidR="00896747" w:rsidP="006A66D1" w:rsidRDefault="00896747" w14:paraId="575A17DA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 xml:space="preserve">La programmazione della politica di bilancio </w:t>
            </w:r>
          </w:p>
          <w:p w:rsidRPr="00FF1F06" w:rsidR="00896747" w:rsidP="006A66D1" w:rsidRDefault="00896747" w14:paraId="3651FA09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>Le tipologie di bilancio</w:t>
            </w:r>
          </w:p>
          <w:p w:rsidRPr="00FF1F06" w:rsidR="00896747" w:rsidP="006A66D1" w:rsidRDefault="00896747" w14:paraId="01F20989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 xml:space="preserve">Il bilancio di previsione annuale. </w:t>
            </w:r>
          </w:p>
          <w:p w:rsidRPr="00FF1F06" w:rsidR="00896747" w:rsidP="006A66D1" w:rsidRDefault="00896747" w14:paraId="3D646D37" w14:textId="77777777">
            <w:pPr>
              <w:jc w:val="both"/>
              <w:rPr>
                <w:b/>
                <w:sz w:val="16"/>
                <w:szCs w:val="16"/>
              </w:rPr>
            </w:pPr>
            <w:r w:rsidRPr="00FF1F06">
              <w:rPr>
                <w:b/>
                <w:sz w:val="16"/>
                <w:szCs w:val="16"/>
              </w:rPr>
              <w:t xml:space="preserve">Il debito pubblico e le politiche europee </w:t>
            </w:r>
          </w:p>
          <w:p w:rsidRPr="00FF1F06" w:rsidR="00896747" w:rsidP="006A66D1" w:rsidRDefault="00896747" w14:paraId="50BEA369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>Disavanzo e debito pubblico</w:t>
            </w:r>
          </w:p>
          <w:p w:rsidRPr="00FF1F06" w:rsidR="00896747" w:rsidP="006A66D1" w:rsidRDefault="00896747" w14:paraId="3C8FC81D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lastRenderedPageBreak/>
              <w:t>La copertura del disavanzo</w:t>
            </w:r>
          </w:p>
          <w:p w:rsidRPr="00FF1F06" w:rsidR="00896747" w:rsidP="006A66D1" w:rsidRDefault="00896747" w14:paraId="72FCD99F" w14:textId="324C2AA5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4F263A65" w:rsidR="00896747">
              <w:rPr>
                <w:rFonts w:ascii="Times New Roman" w:hAnsi="Times New Roman"/>
                <w:sz w:val="16"/>
                <w:szCs w:val="16"/>
              </w:rPr>
              <w:t xml:space="preserve">Gli effetti di un </w:t>
            </w:r>
            <w:r w:rsidRPr="4F263A65" w:rsidR="3732F188">
              <w:rPr>
                <w:rFonts w:ascii="Times New Roman" w:hAnsi="Times New Roman"/>
                <w:sz w:val="16"/>
                <w:szCs w:val="16"/>
              </w:rPr>
              <w:t>eccessivo debito</w:t>
            </w:r>
            <w:r w:rsidRPr="4F263A65" w:rsidR="00896747">
              <w:rPr>
                <w:rFonts w:ascii="Times New Roman" w:hAnsi="Times New Roman"/>
                <w:sz w:val="16"/>
                <w:szCs w:val="16"/>
              </w:rPr>
              <w:t xml:space="preserve"> pubblico</w:t>
            </w:r>
          </w:p>
          <w:p w:rsidRPr="00FF1F06" w:rsidR="00896747" w:rsidP="006A66D1" w:rsidRDefault="00896747" w14:paraId="6935A7D7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 xml:space="preserve">La </w:t>
            </w:r>
            <w:r w:rsidRPr="00FF1F06">
              <w:rPr>
                <w:rFonts w:ascii="Times New Roman" w:hAnsi="Times New Roman"/>
                <w:i/>
                <w:sz w:val="16"/>
                <w:szCs w:val="16"/>
              </w:rPr>
              <w:t>spending review</w:t>
            </w:r>
            <w:r w:rsidRPr="00FF1F0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Pr="00FF1F06" w:rsidR="00896747" w:rsidP="006A66D1" w:rsidRDefault="00896747" w14:paraId="4A74BF58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 xml:space="preserve">La politica di bilancio. </w:t>
            </w:r>
          </w:p>
          <w:p w:rsidRPr="00FF1F06" w:rsidR="00896747" w:rsidP="006A66D1" w:rsidRDefault="00896747" w14:paraId="7BDD5D72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>Il patto di stabilità interno.</w:t>
            </w:r>
          </w:p>
          <w:p w:rsidRPr="00FF1F06" w:rsidR="00896747" w:rsidP="006A66D1" w:rsidRDefault="00896747" w14:paraId="7656CD61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 xml:space="preserve">La nuova </w:t>
            </w:r>
            <w:r w:rsidRPr="00FF1F06">
              <w:rPr>
                <w:rFonts w:ascii="Times New Roman" w:hAnsi="Times New Roman"/>
                <w:i/>
                <w:sz w:val="16"/>
                <w:szCs w:val="16"/>
              </w:rPr>
              <w:t>governance</w:t>
            </w:r>
            <w:r w:rsidRPr="00FF1F06">
              <w:rPr>
                <w:rFonts w:ascii="Times New Roman" w:hAnsi="Times New Roman"/>
                <w:sz w:val="16"/>
                <w:szCs w:val="16"/>
              </w:rPr>
              <w:t xml:space="preserve"> economica europea </w:t>
            </w:r>
          </w:p>
          <w:p w:rsidRPr="00BF7324" w:rsidR="00896747" w:rsidP="006A66D1" w:rsidRDefault="00896747" w14:paraId="7B1202E3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bCs/>
                <w:sz w:val="16"/>
                <w:szCs w:val="16"/>
              </w:rPr>
            </w:pPr>
            <w:r w:rsidRPr="00FF1F06">
              <w:rPr>
                <w:rFonts w:ascii="Times New Roman" w:hAnsi="Times New Roman"/>
                <w:sz w:val="16"/>
                <w:szCs w:val="16"/>
              </w:rPr>
              <w:t>Il bilancio dell’UE.</w:t>
            </w:r>
          </w:p>
        </w:tc>
      </w:tr>
      <w:tr w:rsidRPr="00BF7324" w:rsidR="00896747" w:rsidTr="4F263A65" w14:paraId="459FBB94" w14:textId="77777777">
        <w:trPr>
          <w:trHeight w:val="1395"/>
        </w:trPr>
        <w:tc>
          <w:tcPr>
            <w:tcW w:w="14572" w:type="dxa"/>
            <w:gridSpan w:val="3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5FBE3FE2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lastRenderedPageBreak/>
              <w:t>COMPETENZE:</w:t>
            </w:r>
          </w:p>
          <w:p w:rsidRPr="00BF7324" w:rsidR="00896747" w:rsidP="006A66D1" w:rsidRDefault="00896747" w14:paraId="20A5BADD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896747" w:rsidP="006A66D1" w:rsidRDefault="00896747" w14:paraId="10FE6A22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896747" w:rsidP="006A66D1" w:rsidRDefault="00896747" w14:paraId="0B3A5686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896747" w:rsidP="006A66D1" w:rsidRDefault="00896747" w14:paraId="581600AF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896747" w:rsidP="006A66D1" w:rsidRDefault="00896747" w14:paraId="5F2527A4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F11AA2" w:rsidR="00896747" w:rsidP="006A66D1" w:rsidRDefault="00896747" w14:paraId="2F6EB843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F11AA2">
              <w:rPr>
                <w:sz w:val="16"/>
                <w:szCs w:val="16"/>
              </w:rPr>
              <w:t xml:space="preserve">Utilizzare i linguaggi settoriali relativi ai percorsi di studio. </w:t>
            </w:r>
            <w:r w:rsidRPr="00F11AA2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</w:tc>
      </w:tr>
    </w:tbl>
    <w:p w:rsidR="00896747" w:rsidP="00896747" w:rsidRDefault="00896747" w14:paraId="1BEC036B" w14:textId="77777777">
      <w:pPr>
        <w:widowControl/>
        <w:suppressAutoHyphens w:val="0"/>
        <w:autoSpaceDN/>
        <w:textAlignment w:val="auto"/>
      </w:pPr>
    </w:p>
    <w:p w:rsidR="00896747" w:rsidP="00896747" w:rsidRDefault="00896747" w14:paraId="484BF3DE" w14:textId="77777777">
      <w:pPr>
        <w:widowControl/>
        <w:suppressAutoHyphens w:val="0"/>
        <w:autoSpaceDN/>
        <w:textAlignment w:val="auto"/>
      </w:pPr>
      <w:r>
        <w:br w:type="page"/>
      </w:r>
    </w:p>
    <w:p w:rsidRPr="00BF7324" w:rsidR="00896747" w:rsidP="00896747" w:rsidRDefault="00896747" w14:paraId="24D756E1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896747" w:rsidP="00896747" w:rsidRDefault="00896747" w14:paraId="742CB74C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896747" w:rsidP="00896747" w:rsidRDefault="00896747" w14:paraId="7280DC56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896747" w:rsidTr="006A66D1" w14:paraId="75CDACC5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5491C7A7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77A5279C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15ED72A0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51532DC7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7F101A55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27CF366D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5367BDB3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4DE56E84" w14:textId="77777777">
            <w:pPr>
              <w:pStyle w:val="TableContents"/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Pr="00F11AA2" w:rsidR="00896747" w:rsidP="4F263A65" w:rsidRDefault="00896747" w14:paraId="6E69F434" w14:textId="639AB04A">
      <w:pPr>
        <w:pStyle w:val="Corpotesto"/>
        <w:rPr>
          <w:b w:val="1"/>
          <w:bCs w:val="1"/>
        </w:rPr>
      </w:pPr>
      <w:r w:rsidRPr="4F263A65" w:rsidR="00896747">
        <w:rPr>
          <w:b w:val="1"/>
          <w:bCs w:val="1"/>
        </w:rPr>
        <w:t>Anno:</w:t>
      </w:r>
      <w:r w:rsidRPr="4F263A65" w:rsidR="00896747">
        <w:rPr>
          <w:b w:val="1"/>
          <w:bCs w:val="1"/>
        </w:rPr>
        <w:t>5</w:t>
      </w:r>
      <w:r w:rsidRPr="4F263A65" w:rsidR="00896747">
        <w:rPr>
          <w:b w:val="1"/>
          <w:bCs w:val="1"/>
        </w:rPr>
        <w:t xml:space="preserve"> – </w:t>
      </w:r>
      <w:r w:rsidRPr="4F263A65" w:rsidR="00896747">
        <w:rPr>
          <w:b w:val="1"/>
          <w:bCs w:val="1"/>
        </w:rPr>
        <w:t xml:space="preserve">La politica economica </w:t>
      </w:r>
      <w:r w:rsidRPr="4F263A65" w:rsidR="3DF64AA1">
        <w:rPr>
          <w:b w:val="1"/>
          <w:bCs w:val="1"/>
        </w:rPr>
        <w:t>internazionale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2807"/>
        <w:gridCol w:w="9639"/>
      </w:tblGrid>
      <w:tr w:rsidRPr="00BF7324" w:rsidR="00896747" w:rsidTr="4F263A65" w14:paraId="43DFA7FC" w14:textId="77777777">
        <w:tc>
          <w:tcPr>
            <w:tcW w:w="2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71CA6BCB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28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7D964327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96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089B2B7A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896747" w:rsidTr="4F263A65" w14:paraId="1A375B86" w14:textId="77777777">
        <w:trPr>
          <w:trHeight w:val="1587"/>
        </w:trPr>
        <w:tc>
          <w:tcPr>
            <w:tcW w:w="2126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747" w:rsidP="006A66D1" w:rsidRDefault="00896747" w14:paraId="763C3F04" w14:textId="12BF75F4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  <w:r w:rsidRPr="006C6A4D" w:rsidR="4E9157C9">
              <w:rPr>
                <w:kern w:val="0"/>
                <w:sz w:val="16"/>
                <w:szCs w:val="16"/>
                <w:lang w:eastAsia="it-IT"/>
              </w:rPr>
              <w:t>L’economia italiana e l’integrazione europea</w:t>
            </w:r>
            <w:r w:rsidRPr="006C6A4D" w:rsidR="587844D6">
              <w:rPr>
                <w:kern w:val="0"/>
                <w:sz w:val="16"/>
                <w:szCs w:val="16"/>
                <w:lang w:eastAsia="it-IT"/>
              </w:rPr>
              <w:t>.</w:t>
            </w:r>
          </w:p>
          <w:p w:rsidRPr="00F16AE9" w:rsidR="00896747" w:rsidP="4F263A65" w:rsidRDefault="00896747" w14:paraId="00DA9B07" w14:textId="6D369C3A">
            <w:pPr>
              <w:pStyle w:val="Standard"/>
              <w:suppressAutoHyphens/>
              <w:snapToGrid w:val="0"/>
              <w:ind/>
              <w:rPr>
                <w:sz w:val="16"/>
                <w:szCs w:val="16"/>
                <w:lang w:eastAsia="it-IT"/>
              </w:rPr>
            </w:pPr>
          </w:p>
          <w:p w:rsidRPr="00F16AE9" w:rsidR="00896747" w:rsidP="4F263A65" w:rsidRDefault="00896747" w14:paraId="1A2338CD" w14:textId="1EC7F580">
            <w:pPr>
              <w:pStyle w:val="Standard"/>
              <w:suppressAutoHyphens/>
              <w:snapToGrid w:val="0"/>
              <w:ind/>
              <w:rPr>
                <w:sz w:val="16"/>
                <w:szCs w:val="16"/>
              </w:rPr>
            </w:pPr>
            <w:r w:rsidRPr="4F263A65" w:rsidR="587844D6">
              <w:rPr>
                <w:sz w:val="16"/>
                <w:szCs w:val="16"/>
                <w:lang w:eastAsia="it-IT"/>
              </w:rPr>
              <w:t xml:space="preserve">La globalizzazione </w:t>
            </w:r>
            <w:r w:rsidRPr="4F263A65" w:rsidR="587844D6">
              <w:rPr>
                <w:sz w:val="16"/>
                <w:szCs w:val="16"/>
                <w:lang w:eastAsia="it-IT"/>
              </w:rPr>
              <w:t xml:space="preserve">e </w:t>
            </w:r>
            <w:r w:rsidRPr="4F263A65" w:rsidR="00896747">
              <w:rPr>
                <w:sz w:val="16"/>
                <w:szCs w:val="16"/>
              </w:rPr>
              <w:t>vantaggi</w:t>
            </w:r>
            <w:r w:rsidRPr="4F263A65" w:rsidR="00896747">
              <w:rPr>
                <w:sz w:val="16"/>
                <w:szCs w:val="16"/>
              </w:rPr>
              <w:t xml:space="preserve"> del commercio internazionale</w:t>
            </w:r>
          </w:p>
          <w:p w:rsidR="4F263A65" w:rsidP="4F263A65" w:rsidRDefault="4F263A65" w14:paraId="13051ADC" w14:textId="3A39DED9">
            <w:pPr>
              <w:pStyle w:val="Standard"/>
              <w:rPr>
                <w:sz w:val="16"/>
                <w:szCs w:val="16"/>
              </w:rPr>
            </w:pPr>
          </w:p>
          <w:p w:rsidR="2D1F6E15" w:rsidP="4F263A65" w:rsidRDefault="2D1F6E15" w14:paraId="3A7D2B52" w14:textId="63F02FA2">
            <w:pPr>
              <w:pStyle w:val="Standard"/>
              <w:rPr>
                <w:sz w:val="16"/>
                <w:szCs w:val="16"/>
              </w:rPr>
            </w:pPr>
            <w:r w:rsidRPr="4F263A65" w:rsidR="2D1F6E15">
              <w:rPr>
                <w:sz w:val="16"/>
                <w:szCs w:val="16"/>
              </w:rPr>
              <w:t>Cause ed effetti della globalizzazione</w:t>
            </w:r>
          </w:p>
          <w:p w:rsidR="4F263A65" w:rsidP="4F263A65" w:rsidRDefault="4F263A65" w14:paraId="52581422" w14:textId="3DEF2C5D">
            <w:pPr>
              <w:pStyle w:val="Standard"/>
              <w:rPr>
                <w:sz w:val="16"/>
                <w:szCs w:val="16"/>
              </w:rPr>
            </w:pPr>
          </w:p>
          <w:p w:rsidRPr="00F16AE9" w:rsidR="00896747" w:rsidP="4F263A65" w:rsidRDefault="00896747" w14:paraId="14566859" w14:textId="66CBB8FB">
            <w:pPr>
              <w:pStyle w:val="Standard"/>
              <w:suppressAutoHyphens/>
              <w:snapToGrid w:val="0"/>
              <w:ind w:left="0" w:hanging="0"/>
              <w:rPr>
                <w:sz w:val="16"/>
                <w:szCs w:val="16"/>
              </w:rPr>
            </w:pPr>
            <w:r w:rsidRPr="4F263A65" w:rsidR="2D1F6E15">
              <w:rPr>
                <w:sz w:val="16"/>
                <w:szCs w:val="16"/>
              </w:rPr>
              <w:t>Riflessi della globalizzazione sulle politiche economiche</w:t>
            </w:r>
          </w:p>
          <w:p w:rsidRPr="00F16AE9" w:rsidR="00896747" w:rsidP="4F263A65" w:rsidRDefault="00896747" w14:paraId="3CFA0EDE" w14:textId="0F0BE364">
            <w:pPr>
              <w:pStyle w:val="Standard"/>
              <w:suppressAutoHyphens/>
              <w:snapToGrid w:val="0"/>
              <w:ind w:left="0" w:hanging="0"/>
              <w:rPr>
                <w:sz w:val="16"/>
                <w:szCs w:val="16"/>
              </w:rPr>
            </w:pPr>
            <w:r w:rsidRPr="4F263A65" w:rsidR="00896747">
              <w:rPr>
                <w:sz w:val="16"/>
                <w:szCs w:val="16"/>
              </w:rPr>
              <w:t xml:space="preserve"> </w:t>
            </w:r>
          </w:p>
          <w:p w:rsidRPr="00F16AE9" w:rsidR="00896747" w:rsidP="4F263A65" w:rsidRDefault="00896747" w14:paraId="60193529" w14:textId="556C4E53">
            <w:pPr>
              <w:pStyle w:val="Standard"/>
              <w:suppressAutoHyphens/>
              <w:snapToGrid w:val="0"/>
              <w:ind w:left="175" w:hanging="175"/>
              <w:rPr>
                <w:sz w:val="16"/>
                <w:szCs w:val="16"/>
              </w:rPr>
            </w:pPr>
            <w:r w:rsidRPr="4F263A65" w:rsidR="48827BEC">
              <w:rPr>
                <w:sz w:val="16"/>
                <w:szCs w:val="16"/>
              </w:rPr>
              <w:t>La deglobalizzazione</w:t>
            </w:r>
          </w:p>
          <w:p w:rsidRPr="00BF7324" w:rsidR="00896747" w:rsidP="006A66D1" w:rsidRDefault="00896747" w14:paraId="42194FEB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  <w:r w:rsidRPr="00DA6151">
              <w:t xml:space="preserve"> </w:t>
            </w:r>
          </w:p>
        </w:tc>
        <w:tc>
          <w:tcPr>
            <w:tcW w:w="2807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16AE9" w:rsidR="00896747" w:rsidP="4F263A65" w:rsidRDefault="00896747" w14:paraId="601BC508" w14:textId="5A4A954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sz w:val="16"/>
                <w:szCs w:val="16"/>
              </w:rPr>
            </w:pPr>
            <w:r w:rsidRPr="4F263A65" w:rsidR="00896747">
              <w:rPr>
                <w:sz w:val="16"/>
                <w:szCs w:val="16"/>
              </w:rPr>
              <w:t>Individuare gli ostacoli all’</w:t>
            </w:r>
            <w:r w:rsidRPr="4F263A65" w:rsidR="00896747">
              <w:rPr>
                <w:sz w:val="16"/>
                <w:szCs w:val="16"/>
              </w:rPr>
              <w:t>internazionalizzazio</w:t>
            </w:r>
            <w:r w:rsidRPr="4F263A65" w:rsidR="00896747">
              <w:rPr>
                <w:sz w:val="16"/>
                <w:szCs w:val="16"/>
              </w:rPr>
              <w:t>ne e le possibili soluzioni in un dato contesto</w:t>
            </w:r>
          </w:p>
          <w:p w:rsidRPr="0052047C" w:rsidR="00896747" w:rsidP="006A66D1" w:rsidRDefault="00896747" w14:paraId="2462BBD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16AE9">
              <w:rPr>
                <w:bCs/>
                <w:sz w:val="16"/>
                <w:szCs w:val="16"/>
              </w:rPr>
              <w:t>Utilizzare i linguaggi settoriali relativi ai percorsi di studio</w:t>
            </w:r>
            <w:r w:rsidRPr="0052047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63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16AE9" w:rsidR="00896747" w:rsidP="006A66D1" w:rsidRDefault="00896747" w14:paraId="7ACE0611" w14:textId="77777777">
            <w:pPr>
              <w:jc w:val="both"/>
              <w:rPr>
                <w:b/>
                <w:sz w:val="16"/>
                <w:szCs w:val="16"/>
              </w:rPr>
            </w:pPr>
            <w:r w:rsidRPr="00F16AE9">
              <w:rPr>
                <w:b/>
                <w:sz w:val="16"/>
                <w:szCs w:val="16"/>
              </w:rPr>
              <w:t>I vantaggi del commercio internazionale</w:t>
            </w:r>
          </w:p>
          <w:p w:rsidRPr="00F16AE9" w:rsidR="00896747" w:rsidP="006A66D1" w:rsidRDefault="00896747" w14:paraId="4CCBB2E3" w14:textId="77777777">
            <w:pPr>
              <w:jc w:val="both"/>
              <w:rPr>
                <w:b/>
                <w:sz w:val="16"/>
                <w:szCs w:val="16"/>
              </w:rPr>
            </w:pPr>
            <w:r w:rsidRPr="00F16AE9">
              <w:rPr>
                <w:b/>
                <w:sz w:val="16"/>
                <w:szCs w:val="16"/>
              </w:rPr>
              <w:t>Il commercio internazionale e la bilancia dei pagamenti</w:t>
            </w:r>
          </w:p>
          <w:p w:rsidRPr="00F16AE9" w:rsidR="00896747" w:rsidP="006A66D1" w:rsidRDefault="00896747" w14:paraId="3D9A79EB" w14:textId="77777777">
            <w:pPr>
              <w:jc w:val="both"/>
              <w:rPr>
                <w:b/>
                <w:sz w:val="16"/>
                <w:szCs w:val="16"/>
              </w:rPr>
            </w:pPr>
            <w:r w:rsidRPr="00F16AE9">
              <w:rPr>
                <w:b/>
                <w:sz w:val="16"/>
                <w:szCs w:val="16"/>
              </w:rPr>
              <w:t xml:space="preserve">Restrizioni al commercio internazionale  </w:t>
            </w:r>
          </w:p>
          <w:p w:rsidRPr="00F16AE9" w:rsidR="00896747" w:rsidP="006A66D1" w:rsidRDefault="00896747" w14:paraId="6A4402D6" w14:textId="77777777">
            <w:pPr>
              <w:jc w:val="both"/>
              <w:rPr>
                <w:b/>
                <w:sz w:val="16"/>
                <w:szCs w:val="16"/>
              </w:rPr>
            </w:pPr>
            <w:r w:rsidRPr="00F16AE9">
              <w:rPr>
                <w:b/>
                <w:sz w:val="16"/>
                <w:szCs w:val="16"/>
              </w:rPr>
              <w:t xml:space="preserve">La politica economica internazionale </w:t>
            </w:r>
          </w:p>
          <w:p w:rsidRPr="00F16AE9" w:rsidR="00896747" w:rsidP="006A66D1" w:rsidRDefault="00896747" w14:paraId="4E2DBD1C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/>
                <w:sz w:val="16"/>
                <w:szCs w:val="16"/>
              </w:rPr>
              <w:t xml:space="preserve">La politica commerciale </w:t>
            </w:r>
          </w:p>
          <w:p w:rsidRPr="00F16AE9" w:rsidR="00896747" w:rsidP="006A66D1" w:rsidRDefault="00896747" w14:paraId="4BBCAE31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/>
                <w:sz w:val="16"/>
                <w:szCs w:val="16"/>
              </w:rPr>
              <w:t xml:space="preserve">Le barriere commerciali. </w:t>
            </w:r>
          </w:p>
          <w:p w:rsidRPr="00F16AE9" w:rsidR="00896747" w:rsidP="006A66D1" w:rsidRDefault="00896747" w14:paraId="20737188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/>
                <w:sz w:val="16"/>
                <w:szCs w:val="16"/>
              </w:rPr>
              <w:t xml:space="preserve">I dazi doganali  </w:t>
            </w:r>
          </w:p>
          <w:p w:rsidRPr="00F16AE9" w:rsidR="00896747" w:rsidP="006A66D1" w:rsidRDefault="00896747" w14:paraId="07D73F2F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/>
                <w:sz w:val="16"/>
                <w:szCs w:val="16"/>
              </w:rPr>
              <w:t xml:space="preserve">Le barriere non tariffarie </w:t>
            </w:r>
          </w:p>
          <w:p w:rsidRPr="00F16AE9" w:rsidR="00896747" w:rsidP="006A66D1" w:rsidRDefault="00896747" w14:paraId="679F9A34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/>
                <w:sz w:val="16"/>
                <w:szCs w:val="16"/>
              </w:rPr>
              <w:t xml:space="preserve">Il fenomeno dell’integrazione economica </w:t>
            </w:r>
          </w:p>
          <w:p w:rsidRPr="00F16AE9" w:rsidR="00896747" w:rsidP="006A66D1" w:rsidRDefault="00896747" w14:paraId="70EBBC91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/>
                <w:sz w:val="16"/>
                <w:szCs w:val="16"/>
              </w:rPr>
              <w:t xml:space="preserve">La politica commerciale dell’UE </w:t>
            </w:r>
          </w:p>
          <w:p w:rsidRPr="00F16AE9" w:rsidR="00896747" w:rsidP="006A66D1" w:rsidRDefault="00896747" w14:paraId="1EADF44C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/>
                <w:sz w:val="16"/>
                <w:szCs w:val="16"/>
              </w:rPr>
              <w:t xml:space="preserve">Gli accordi commerciali con il resto del mondo </w:t>
            </w:r>
          </w:p>
          <w:p w:rsidRPr="00BF7324" w:rsidR="00896747" w:rsidP="4F263A65" w:rsidRDefault="00896747" w14:noSpellErr="1" w14:paraId="2870BA89" w14:textId="087655F2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sz w:val="16"/>
                <w:szCs w:val="16"/>
              </w:rPr>
            </w:pPr>
            <w:r w:rsidRPr="4F263A65" w:rsidR="00896747">
              <w:rPr>
                <w:rFonts w:ascii="Times New Roman" w:hAnsi="Times New Roman"/>
                <w:sz w:val="16"/>
                <w:szCs w:val="16"/>
              </w:rPr>
              <w:t>L’unione doganale Europea</w:t>
            </w:r>
          </w:p>
          <w:p w:rsidRPr="00BF7324" w:rsidR="00896747" w:rsidP="4F263A65" w:rsidRDefault="00896747" w14:paraId="1281D790" w14:textId="48B7F8C4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sz w:val="16"/>
                <w:szCs w:val="16"/>
              </w:rPr>
            </w:pPr>
            <w:r w:rsidRPr="4F263A65" w:rsidR="35DC6B65">
              <w:rPr>
                <w:rFonts w:ascii="Times New Roman" w:hAnsi="Times New Roman"/>
                <w:sz w:val="16"/>
                <w:szCs w:val="16"/>
              </w:rPr>
              <w:t>Globalizzazione e deglobalizzazione dell’economia</w:t>
            </w:r>
          </w:p>
        </w:tc>
      </w:tr>
      <w:tr w:rsidRPr="00BF7324" w:rsidR="00896747" w:rsidTr="4F263A65" w14:paraId="2787ACF7" w14:textId="77777777">
        <w:trPr>
          <w:trHeight w:val="1395"/>
        </w:trPr>
        <w:tc>
          <w:tcPr>
            <w:tcW w:w="14572" w:type="dxa"/>
            <w:gridSpan w:val="3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58BEDD99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896747" w:rsidP="006A66D1" w:rsidRDefault="00896747" w14:paraId="2D48201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896747" w:rsidP="006A66D1" w:rsidRDefault="00896747" w14:paraId="430395E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896747" w:rsidP="006A66D1" w:rsidRDefault="00896747" w14:paraId="7B99A0D1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896747" w:rsidP="006A66D1" w:rsidRDefault="00896747" w14:paraId="4FBB6816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896747" w:rsidP="006A66D1" w:rsidRDefault="00896747" w14:paraId="6394FF10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F11AA2" w:rsidR="00896747" w:rsidP="006A66D1" w:rsidRDefault="00896747" w14:paraId="6609F84E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F11AA2">
              <w:rPr>
                <w:sz w:val="16"/>
                <w:szCs w:val="16"/>
              </w:rPr>
              <w:t xml:space="preserve">Utilizzare i linguaggi settoriali relativi ai percorsi di studio. </w:t>
            </w:r>
            <w:r w:rsidRPr="00F11AA2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</w:tc>
      </w:tr>
    </w:tbl>
    <w:p w:rsidR="00896747" w:rsidP="00896747" w:rsidRDefault="00896747" w14:paraId="1B035766" w14:textId="77777777">
      <w:pPr>
        <w:widowControl/>
        <w:suppressAutoHyphens w:val="0"/>
        <w:autoSpaceDN/>
        <w:textAlignment w:val="auto"/>
      </w:pPr>
    </w:p>
    <w:p w:rsidR="00896747" w:rsidP="00896747" w:rsidRDefault="00896747" w14:paraId="6A3CAB76" w14:textId="77777777">
      <w:pPr>
        <w:widowControl/>
        <w:suppressAutoHyphens w:val="0"/>
        <w:autoSpaceDN/>
        <w:textAlignment w:val="auto"/>
      </w:pPr>
      <w:r>
        <w:br w:type="page"/>
      </w:r>
    </w:p>
    <w:p w:rsidRPr="00BF7324" w:rsidR="00896747" w:rsidP="00896747" w:rsidRDefault="00896747" w14:paraId="348AABAE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lastRenderedPageBreak/>
        <w:t>DIPARTIMENTO DI DISCIPLINE GIURIDICO ECONOMICHE</w:t>
      </w:r>
    </w:p>
    <w:p w:rsidRPr="00BF7324" w:rsidR="00896747" w:rsidP="00896747" w:rsidRDefault="00896747" w14:paraId="46E8F592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INDIRIZZO – ARTICOLAZIONE: AMMINISTRAZIONE FINANZA E MARKETING– RIM</w:t>
      </w:r>
    </w:p>
    <w:p w:rsidRPr="00BF7324" w:rsidR="00896747" w:rsidP="00896747" w:rsidRDefault="00896747" w14:paraId="7221C731" w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BF7324">
        <w:rPr>
          <w:b/>
          <w:bCs/>
          <w:sz w:val="24"/>
          <w:szCs w:val="24"/>
        </w:rPr>
        <w:t>MATERIA: RELAZIONI INTERNAZIONALI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Pr="00BF7324" w:rsidR="00896747" w:rsidTr="006A66D1" w14:paraId="7644F23F" w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14E384E3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776DA319" w14:textId="77777777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4416DD7C" w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3C3BAB00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581BE761" w14:textId="77777777">
            <w:pPr>
              <w:pStyle w:val="TableContents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41885FE9" w14:textId="77777777">
            <w:pPr>
              <w:pStyle w:val="TableContents"/>
              <w:rPr>
                <w:rFonts w:ascii="Arial" w:hAnsi="Arial" w:cs="Arial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27D44829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F7324" w:rsidR="00896747" w:rsidP="006A66D1" w:rsidRDefault="00896747" w14:paraId="15E1108F" w14:textId="77777777">
            <w:pPr>
              <w:pStyle w:val="TableContents"/>
            </w:pPr>
            <w:r w:rsidRPr="00BF7324">
              <w:rPr>
                <w:rFonts w:ascii="Arial" w:hAnsi="Arial" w:cs="Arial"/>
                <w:b/>
                <w:sz w:val="36"/>
                <w:szCs w:val="36"/>
              </w:rPr>
              <w:t>X</w:t>
            </w:r>
          </w:p>
        </w:tc>
      </w:tr>
    </w:tbl>
    <w:p w:rsidRPr="00F11AA2" w:rsidR="00896747" w:rsidP="00896747" w:rsidRDefault="00896747" w14:paraId="4E0E52D9" w14:textId="77777777">
      <w:pPr>
        <w:pStyle w:val="Corpotesto"/>
        <w:rPr>
          <w:b/>
        </w:rPr>
      </w:pPr>
      <w:r w:rsidRPr="00BF7324">
        <w:rPr>
          <w:b/>
          <w:bCs/>
          <w:szCs w:val="24"/>
        </w:rPr>
        <w:t>Anno:</w:t>
      </w:r>
      <w:r>
        <w:rPr>
          <w:b/>
          <w:bCs/>
          <w:szCs w:val="24"/>
        </w:rPr>
        <w:t>5</w:t>
      </w:r>
      <w:r w:rsidRPr="00BF7324">
        <w:rPr>
          <w:b/>
          <w:bCs/>
          <w:szCs w:val="24"/>
        </w:rPr>
        <w:t xml:space="preserve"> – </w:t>
      </w:r>
      <w:r>
        <w:rPr>
          <w:b/>
        </w:rPr>
        <w:t>La politica doganale e valutaria</w:t>
      </w:r>
    </w:p>
    <w:tbl>
      <w:tblPr>
        <w:tblW w:w="145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2807"/>
        <w:gridCol w:w="9639"/>
      </w:tblGrid>
      <w:tr w:rsidRPr="00BF7324" w:rsidR="00896747" w:rsidTr="006A66D1" w14:paraId="6142B316" w14:textId="77777777"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168D2155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3F446CD5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9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3F0FEEA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F7324" w:rsidR="00896747" w:rsidTr="006A66D1" w14:paraId="159DCD28" w14:textId="77777777">
        <w:trPr>
          <w:trHeight w:val="1587"/>
        </w:trPr>
        <w:tc>
          <w:tcPr>
            <w:tcW w:w="2126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747" w:rsidP="006A66D1" w:rsidRDefault="00896747" w14:paraId="56DD44F5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  <w:r w:rsidRPr="006C6A4D">
              <w:rPr>
                <w:kern w:val="0"/>
                <w:sz w:val="16"/>
                <w:szCs w:val="16"/>
                <w:lang w:eastAsia="it-IT"/>
              </w:rPr>
              <w:t>Strumenti e funzioni di politica economica</w:t>
            </w:r>
          </w:p>
          <w:p w:rsidR="00896747" w:rsidP="006A66D1" w:rsidRDefault="00896747" w14:paraId="01AB4F69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</w:p>
          <w:p w:rsidR="00896747" w:rsidP="006A66D1" w:rsidRDefault="00896747" w14:paraId="241231E8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  <w:r w:rsidRPr="006C6A4D">
              <w:rPr>
                <w:kern w:val="0"/>
                <w:sz w:val="16"/>
                <w:szCs w:val="16"/>
                <w:lang w:eastAsia="it-IT"/>
              </w:rPr>
              <w:t>Fattori chiave per la definizione della struttura economica</w:t>
            </w:r>
            <w:r>
              <w:rPr>
                <w:kern w:val="0"/>
                <w:sz w:val="16"/>
                <w:szCs w:val="16"/>
                <w:lang w:eastAsia="it-IT"/>
              </w:rPr>
              <w:t xml:space="preserve"> </w:t>
            </w:r>
            <w:r w:rsidRPr="006C6A4D">
              <w:rPr>
                <w:kern w:val="0"/>
                <w:sz w:val="16"/>
                <w:szCs w:val="16"/>
                <w:lang w:eastAsia="it-IT"/>
              </w:rPr>
              <w:t>nazionale/internazionale</w:t>
            </w:r>
          </w:p>
          <w:p w:rsidR="00896747" w:rsidP="006A66D1" w:rsidRDefault="00896747" w14:paraId="6911650D" w14:textId="77777777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  <w:p w:rsidR="00896747" w:rsidP="006A66D1" w:rsidRDefault="00896747" w14:paraId="5B5E9769" w14:textId="77777777">
            <w:pPr>
              <w:pStyle w:val="Standard"/>
              <w:suppressAutoHyphens/>
              <w:snapToGrid w:val="0"/>
              <w:rPr>
                <w:kern w:val="0"/>
                <w:sz w:val="16"/>
                <w:szCs w:val="16"/>
                <w:lang w:eastAsia="it-IT"/>
              </w:rPr>
            </w:pPr>
            <w:r w:rsidRPr="006C6A4D">
              <w:rPr>
                <w:kern w:val="0"/>
                <w:sz w:val="16"/>
                <w:szCs w:val="16"/>
                <w:lang w:eastAsia="it-IT"/>
              </w:rPr>
              <w:t>Politica doganale e valutaria</w:t>
            </w:r>
          </w:p>
          <w:p w:rsidRPr="006C6A4D" w:rsidR="00896747" w:rsidP="006A66D1" w:rsidRDefault="00896747" w14:paraId="56E3825E" w14:textId="77777777">
            <w:pPr>
              <w:pStyle w:val="Standard"/>
              <w:suppressAutoHyphens/>
              <w:snapToGrid w:val="0"/>
              <w:rPr>
                <w:bCs/>
                <w:sz w:val="16"/>
                <w:szCs w:val="16"/>
              </w:rPr>
            </w:pPr>
          </w:p>
          <w:p w:rsidRPr="00F16AE9" w:rsidR="00896747" w:rsidP="006A66D1" w:rsidRDefault="00896747" w14:paraId="710D2736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16AE9">
              <w:rPr>
                <w:bCs/>
                <w:sz w:val="16"/>
                <w:szCs w:val="16"/>
              </w:rPr>
              <w:t xml:space="preserve">Le operazioni doganali e la politica commerciale comunitaria.  </w:t>
            </w:r>
          </w:p>
          <w:p w:rsidRPr="00F16AE9" w:rsidR="00896747" w:rsidP="006A66D1" w:rsidRDefault="00896747" w14:paraId="20A6455F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F16AE9">
              <w:rPr>
                <w:bCs/>
                <w:sz w:val="16"/>
                <w:szCs w:val="16"/>
              </w:rPr>
              <w:t xml:space="preserve">La politica valutaria. </w:t>
            </w:r>
          </w:p>
          <w:p w:rsidRPr="00BF7324" w:rsidR="00896747" w:rsidP="006A66D1" w:rsidRDefault="00896747" w14:paraId="25BFFFA4" w14:textId="77777777">
            <w:pPr>
              <w:pStyle w:val="Standard"/>
              <w:suppressAutoHyphens/>
              <w:snapToGrid w:val="0"/>
              <w:ind w:left="175"/>
              <w:rPr>
                <w:bCs/>
                <w:sz w:val="16"/>
                <w:szCs w:val="16"/>
              </w:rPr>
            </w:pPr>
          </w:p>
        </w:tc>
        <w:tc>
          <w:tcPr>
            <w:tcW w:w="2807" w:type="dxa"/>
            <w:tcBorders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2047C" w:rsidR="00896747" w:rsidP="006A66D1" w:rsidRDefault="00896747" w14:paraId="51BEFDE9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ind w:left="175" w:hanging="175"/>
              <w:rPr>
                <w:bCs/>
                <w:sz w:val="16"/>
                <w:szCs w:val="16"/>
              </w:rPr>
            </w:pPr>
            <w:r w:rsidRPr="00DA2D03">
              <w:rPr>
                <w:bCs/>
                <w:sz w:val="16"/>
                <w:szCs w:val="16"/>
              </w:rPr>
              <w:t>Analizzare cause ed effetti della politica doganale e valutaria sull’economia nazionale ed internazionale</w:t>
            </w:r>
          </w:p>
        </w:tc>
        <w:tc>
          <w:tcPr>
            <w:tcW w:w="963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16AE9" w:rsidR="00896747" w:rsidP="006A66D1" w:rsidRDefault="00896747" w14:paraId="271FAA7D" w14:textId="77777777">
            <w:pPr>
              <w:jc w:val="both"/>
              <w:rPr>
                <w:rFonts w:eastAsia="Calibri, 'Century Gothic'"/>
                <w:sz w:val="16"/>
                <w:szCs w:val="16"/>
              </w:rPr>
            </w:pPr>
            <w:r w:rsidRPr="00F16AE9">
              <w:rPr>
                <w:b/>
                <w:sz w:val="16"/>
                <w:szCs w:val="16"/>
              </w:rPr>
              <w:t xml:space="preserve">Le operazioni doganali e la politica commerciale comunitaria.  </w:t>
            </w:r>
          </w:p>
          <w:p w:rsidRPr="00F16AE9" w:rsidR="00896747" w:rsidP="006A66D1" w:rsidRDefault="00896747" w14:paraId="04DC44E5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La politica doganale comunitaria. </w:t>
            </w:r>
          </w:p>
          <w:p w:rsidRPr="00F16AE9" w:rsidR="00896747" w:rsidP="006A66D1" w:rsidRDefault="00896747" w14:paraId="114BC39C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Le fasi dello sviluppo dell’unione doganale europea e i suoi obiettivi. </w:t>
            </w:r>
          </w:p>
          <w:p w:rsidRPr="00F16AE9" w:rsidR="00896747" w:rsidP="006A66D1" w:rsidRDefault="00896747" w14:paraId="229BF6EA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Il mercato comune </w:t>
            </w:r>
          </w:p>
          <w:p w:rsidRPr="00F16AE9" w:rsidR="00896747" w:rsidP="006A66D1" w:rsidRDefault="00896747" w14:paraId="545C2E2C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>Il mercato unico: unione economica e monetaria europea</w:t>
            </w:r>
          </w:p>
          <w:p w:rsidRPr="00F16AE9" w:rsidR="00896747" w:rsidP="006A66D1" w:rsidRDefault="00896747" w14:paraId="6F642C8B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La politica commerciale comune. </w:t>
            </w:r>
          </w:p>
          <w:p w:rsidRPr="00F16AE9" w:rsidR="00896747" w:rsidP="006A66D1" w:rsidRDefault="00896747" w14:paraId="710DB32D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Gli strumenti </w:t>
            </w:r>
            <w:r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e obiettivi </w:t>
            </w:r>
            <w:r w:rsidRPr="00F16AE9">
              <w:rPr>
                <w:rFonts w:ascii="Times New Roman" w:hAnsi="Times New Roman" w:eastAsia="Times New Roman"/>
                <w:kern w:val="0"/>
                <w:sz w:val="16"/>
                <w:szCs w:val="16"/>
                <w:lang w:eastAsia="ar-SA"/>
              </w:rPr>
              <w:t xml:space="preserve">della politica commerciale comune. </w:t>
            </w:r>
          </w:p>
          <w:p w:rsidRPr="00F16AE9" w:rsidR="00896747" w:rsidP="006A66D1" w:rsidRDefault="00896747" w14:paraId="359FA7BB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F16AE9">
              <w:rPr>
                <w:rFonts w:ascii="Times New Roman" w:hAnsi="Times New Roman"/>
                <w:sz w:val="16"/>
                <w:szCs w:val="16"/>
              </w:rPr>
              <w:t>Gli  effetti</w:t>
            </w:r>
            <w:proofErr w:type="gramEnd"/>
            <w:r w:rsidRPr="00F16AE9">
              <w:rPr>
                <w:rFonts w:ascii="Times New Roman" w:hAnsi="Times New Roman"/>
                <w:sz w:val="16"/>
                <w:szCs w:val="16"/>
              </w:rPr>
              <w:t xml:space="preserve"> della politica commerciale comune. </w:t>
            </w:r>
          </w:p>
          <w:p w:rsidRPr="00F16AE9" w:rsidR="00896747" w:rsidP="006A66D1" w:rsidRDefault="00896747" w14:paraId="48F27771" w14:textId="77777777">
            <w:pPr>
              <w:jc w:val="both"/>
              <w:rPr>
                <w:b/>
                <w:sz w:val="16"/>
                <w:szCs w:val="16"/>
              </w:rPr>
            </w:pPr>
            <w:r w:rsidRPr="00F16AE9">
              <w:rPr>
                <w:b/>
                <w:sz w:val="16"/>
                <w:szCs w:val="16"/>
              </w:rPr>
              <w:t xml:space="preserve">La politica valutaria. </w:t>
            </w:r>
          </w:p>
          <w:p w:rsidRPr="00F16AE9" w:rsidR="00896747" w:rsidP="006A66D1" w:rsidRDefault="00896747" w14:paraId="18DD00F8" w14:textId="77777777">
            <w:pPr>
              <w:pStyle w:val="Paragrafoelenco"/>
              <w:numPr>
                <w:ilvl w:val="0"/>
                <w:numId w:val="46"/>
              </w:num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16AE9">
              <w:rPr>
                <w:rFonts w:ascii="Times New Roman" w:hAnsi="Times New Roman"/>
                <w:sz w:val="16"/>
                <w:szCs w:val="16"/>
              </w:rPr>
              <w:t>Le Autorità di gestione e controllo valutario.</w:t>
            </w:r>
          </w:p>
          <w:p w:rsidRPr="00BF7324" w:rsidR="00896747" w:rsidP="006A66D1" w:rsidRDefault="00896747" w14:paraId="717AF88A" w14:textId="77777777">
            <w:pPr>
              <w:pStyle w:val="Paragrafoelenco"/>
              <w:numPr>
                <w:ilvl w:val="0"/>
                <w:numId w:val="45"/>
              </w:numPr>
              <w:spacing w:after="0"/>
              <w:jc w:val="both"/>
              <w:rPr>
                <w:bCs/>
                <w:sz w:val="16"/>
                <w:szCs w:val="16"/>
              </w:rPr>
            </w:pPr>
            <w:r w:rsidRPr="00F16AE9">
              <w:rPr>
                <w:rFonts w:ascii="Times New Roman" w:hAnsi="Times New Roman"/>
                <w:sz w:val="16"/>
                <w:szCs w:val="16"/>
              </w:rPr>
              <w:t>La politica valutaria: il ruolo della Banca d’Italia nell’Eurosistema</w:t>
            </w:r>
          </w:p>
        </w:tc>
      </w:tr>
      <w:tr w:rsidRPr="00BF7324" w:rsidR="00896747" w:rsidTr="006A66D1" w14:paraId="42A819F6" w14:textId="77777777">
        <w:trPr>
          <w:trHeight w:val="1395"/>
        </w:trPr>
        <w:tc>
          <w:tcPr>
            <w:tcW w:w="14572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F7324" w:rsidR="00896747" w:rsidP="006A66D1" w:rsidRDefault="00896747" w14:paraId="61D4374B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F7324">
              <w:rPr>
                <w:b/>
                <w:bCs/>
                <w:sz w:val="24"/>
                <w:szCs w:val="24"/>
              </w:rPr>
              <w:t>COMPETENZE:</w:t>
            </w:r>
          </w:p>
          <w:p w:rsidRPr="00BF7324" w:rsidR="00896747" w:rsidP="006A66D1" w:rsidRDefault="00896747" w14:paraId="255A2831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 w:rsidRPr="00BF7324" w:rsidR="00896747" w:rsidP="006A66D1" w:rsidRDefault="00896747" w14:paraId="0EC4A184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BF7324">
              <w:rPr>
                <w:bCs/>
                <w:sz w:val="16"/>
                <w:szCs w:val="16"/>
              </w:rPr>
              <w:t>Riconoscere e interpretare:</w:t>
            </w:r>
          </w:p>
          <w:p w:rsidRPr="00BF7324" w:rsidR="00896747" w:rsidP="006A66D1" w:rsidRDefault="00896747" w14:paraId="287503E5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 w:rsidRPr="00BF7324" w:rsidR="00896747" w:rsidP="006A66D1" w:rsidRDefault="00896747" w14:paraId="2C2331D9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 w:rsidRPr="00BF7324" w:rsidR="00896747" w:rsidP="006A66D1" w:rsidRDefault="00896747" w14:paraId="5D3C1A83" w14:textId="77777777">
            <w:pPr>
              <w:pStyle w:val="Paragrafoelenco"/>
              <w:widowControl w:val="0"/>
              <w:numPr>
                <w:ilvl w:val="0"/>
                <w:numId w:val="38"/>
              </w:numPr>
              <w:autoSpaceDE w:val="0"/>
              <w:spacing w:after="0" w:line="216" w:lineRule="auto"/>
              <w:ind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BF7324"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 w:rsidRPr="00F11AA2" w:rsidR="00896747" w:rsidP="006A66D1" w:rsidRDefault="00896747" w14:paraId="65D1F4C5" w14:textId="77777777">
            <w:pPr>
              <w:pStyle w:val="Standard"/>
              <w:numPr>
                <w:ilvl w:val="0"/>
                <w:numId w:val="35"/>
              </w:numPr>
              <w:suppressAutoHyphens/>
              <w:snapToGrid w:val="0"/>
              <w:spacing w:line="216" w:lineRule="auto"/>
              <w:ind w:left="175" w:hanging="175"/>
              <w:rPr>
                <w:bCs/>
                <w:sz w:val="16"/>
                <w:szCs w:val="16"/>
              </w:rPr>
            </w:pPr>
            <w:r w:rsidRPr="00F11AA2">
              <w:rPr>
                <w:sz w:val="16"/>
                <w:szCs w:val="16"/>
              </w:rPr>
              <w:t xml:space="preserve">Utilizzare i linguaggi settoriali relativi ai percorsi di studio. </w:t>
            </w:r>
            <w:r w:rsidRPr="00F11AA2"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</w:tc>
      </w:tr>
    </w:tbl>
    <w:p w:rsidRPr="00BF7324" w:rsidR="00896747" w:rsidP="00896747" w:rsidRDefault="00896747" w14:paraId="45F8B787" w14:textId="77777777">
      <w:pPr>
        <w:widowControl/>
        <w:suppressAutoHyphens w:val="0"/>
        <w:autoSpaceDN/>
        <w:textAlignment w:val="auto"/>
      </w:pPr>
    </w:p>
    <w:p w:rsidRPr="00BF7324" w:rsidR="00896747" w:rsidP="00896747" w:rsidRDefault="00896747" w14:paraId="71A5829E" w14:textId="77777777">
      <w:pPr>
        <w:widowControl/>
        <w:suppressAutoHyphens w:val="0"/>
        <w:autoSpaceDN/>
        <w:textAlignment w:val="auto"/>
      </w:pPr>
    </w:p>
    <w:p w:rsidR="00896747" w:rsidRDefault="00896747" w14:paraId="7590D9A9" w14:textId="7777777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</w:p>
    <w:sectPr w:rsidR="00896747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14FA" w:rsidP="001D654B" w:rsidRDefault="004514FA" w14:paraId="10002936" w14:textId="77777777">
      <w:r>
        <w:separator/>
      </w:r>
    </w:p>
  </w:endnote>
  <w:endnote w:type="continuationSeparator" w:id="0">
    <w:p w:rsidR="004514FA" w:rsidP="001D654B" w:rsidRDefault="004514FA" w14:paraId="4E1F6F2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lbany">
    <w:altName w:val="Arial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 'Century Gothic'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14FA" w:rsidP="001D654B" w:rsidRDefault="004514FA" w14:paraId="7B11854F" w14:textId="77777777">
      <w:r w:rsidRPr="001D654B">
        <w:rPr>
          <w:color w:val="000000"/>
        </w:rPr>
        <w:separator/>
      </w:r>
    </w:p>
  </w:footnote>
  <w:footnote w:type="continuationSeparator" w:id="0">
    <w:p w:rsidR="004514FA" w:rsidP="001D654B" w:rsidRDefault="004514FA" w14:paraId="6E251813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41E190E"/>
    <w:multiLevelType w:val="singleLevel"/>
    <w:tmpl w:val="3CE8DECF"/>
    <w:lvl w:ilvl="0"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Symbol" w:hAnsi="Symbol" w:cs="Symbol"/>
        <w:snapToGrid/>
        <w:spacing w:val="-3"/>
        <w:sz w:val="16"/>
        <w:szCs w:val="16"/>
      </w:rPr>
    </w:lvl>
  </w:abstractNum>
  <w:abstractNum w:abstractNumId="3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07265EF6"/>
    <w:multiLevelType w:val="hybridMultilevel"/>
    <w:tmpl w:val="93F4760C"/>
    <w:lvl w:ilvl="0" w:tplc="99BEBE24">
      <w:start w:val="1"/>
      <w:numFmt w:val="bullet"/>
      <w:lvlText w:val="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4E7145F"/>
    <w:multiLevelType w:val="hybridMultilevel"/>
    <w:tmpl w:val="D0585524"/>
    <w:lvl w:ilvl="0" w:tplc="CF9A01E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hAnsi="Times New Roman" w:eastAsia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hAnsi="Times New Roman" w:eastAsia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308C186D"/>
    <w:multiLevelType w:val="hybridMultilevel"/>
    <w:tmpl w:val="8DE648FC"/>
    <w:lvl w:ilvl="0" w:tplc="CF9A01E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b w:val="0"/>
        <w:sz w:val="16"/>
        <w:szCs w:val="16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3A2D140E"/>
    <w:multiLevelType w:val="hybridMultilevel"/>
    <w:tmpl w:val="C5CCB0C0"/>
    <w:lvl w:ilvl="0" w:tplc="FAE25742">
      <w:numFmt w:val="bullet"/>
      <w:lvlText w:val="-"/>
      <w:lvlJc w:val="left"/>
      <w:pPr>
        <w:ind w:left="720" w:hanging="360"/>
      </w:pPr>
      <w:rPr>
        <w:rFonts w:hint="default" w:ascii="Arial" w:hAnsi="Arial" w:eastAsia="Calibri" w:cs="Aria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46C23C28"/>
    <w:multiLevelType w:val="hybridMultilevel"/>
    <w:tmpl w:val="240A2002"/>
    <w:lvl w:ilvl="0" w:tplc="99BEBE24">
      <w:start w:val="1"/>
      <w:numFmt w:val="bullet"/>
      <w:lvlText w:val="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944438C"/>
    <w:multiLevelType w:val="hybridMultilevel"/>
    <w:tmpl w:val="340E6E14"/>
    <w:lvl w:ilvl="0" w:tplc="CF9A01E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AB52EAF6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5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hAnsi="Times New Roman" w:eastAsia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62BA5482"/>
    <w:multiLevelType w:val="hybridMultilevel"/>
    <w:tmpl w:val="8F74D166"/>
    <w:lvl w:ilvl="0" w:tplc="6E96F634">
      <w:start w:val="2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69F1D7B"/>
    <w:multiLevelType w:val="hybridMultilevel"/>
    <w:tmpl w:val="D1D2ECEC"/>
    <w:lvl w:ilvl="0" w:tplc="CF9A01E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6A297701"/>
    <w:multiLevelType w:val="hybridMultilevel"/>
    <w:tmpl w:val="8E7CC0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AF67AD"/>
    <w:multiLevelType w:val="hybridMultilevel"/>
    <w:tmpl w:val="7458D4D4"/>
    <w:lvl w:ilvl="0" w:tplc="FD8A28E6">
      <w:numFmt w:val="bullet"/>
      <w:lvlText w:val="-"/>
      <w:lvlJc w:val="left"/>
      <w:pPr>
        <w:ind w:left="535" w:hanging="360"/>
      </w:pPr>
      <w:rPr>
        <w:rFonts w:hint="default" w:ascii="Times New Roman" w:hAnsi="Times New Roman" w:eastAsia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255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1975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695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415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135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4855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575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295" w:hanging="360"/>
      </w:pPr>
      <w:rPr>
        <w:rFonts w:hint="default" w:ascii="Wingdings" w:hAnsi="Wingdings"/>
      </w:rPr>
    </w:lvl>
  </w:abstractNum>
  <w:abstractNum w:abstractNumId="43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6" w15:restartNumberingAfterBreak="0">
    <w:nsid w:val="7E6E03D5"/>
    <w:multiLevelType w:val="hybridMultilevel"/>
    <w:tmpl w:val="6D3CFFD0"/>
    <w:lvl w:ilvl="0" w:tplc="6488269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9445740">
    <w:abstractNumId w:val="23"/>
  </w:num>
  <w:num w:numId="2" w16cid:durableId="1176847618">
    <w:abstractNumId w:val="44"/>
  </w:num>
  <w:num w:numId="3" w16cid:durableId="1808740755">
    <w:abstractNumId w:val="12"/>
  </w:num>
  <w:num w:numId="4" w16cid:durableId="637611164">
    <w:abstractNumId w:val="6"/>
  </w:num>
  <w:num w:numId="5" w16cid:durableId="1328554069">
    <w:abstractNumId w:val="16"/>
  </w:num>
  <w:num w:numId="6" w16cid:durableId="560794768">
    <w:abstractNumId w:val="32"/>
  </w:num>
  <w:num w:numId="7" w16cid:durableId="620040315">
    <w:abstractNumId w:val="9"/>
  </w:num>
  <w:num w:numId="8" w16cid:durableId="340665157">
    <w:abstractNumId w:val="45"/>
  </w:num>
  <w:num w:numId="9" w16cid:durableId="2044596863">
    <w:abstractNumId w:val="25"/>
  </w:num>
  <w:num w:numId="10" w16cid:durableId="1537355646">
    <w:abstractNumId w:val="35"/>
  </w:num>
  <w:num w:numId="11" w16cid:durableId="2093575188">
    <w:abstractNumId w:val="13"/>
  </w:num>
  <w:num w:numId="12" w16cid:durableId="1432043755">
    <w:abstractNumId w:val="18"/>
  </w:num>
  <w:num w:numId="13" w16cid:durableId="1666325101">
    <w:abstractNumId w:val="21"/>
  </w:num>
  <w:num w:numId="14" w16cid:durableId="373700533">
    <w:abstractNumId w:val="31"/>
  </w:num>
  <w:num w:numId="15" w16cid:durableId="522784176">
    <w:abstractNumId w:val="3"/>
  </w:num>
  <w:num w:numId="16" w16cid:durableId="263652821">
    <w:abstractNumId w:val="27"/>
  </w:num>
  <w:num w:numId="17" w16cid:durableId="398210179">
    <w:abstractNumId w:val="26"/>
  </w:num>
  <w:num w:numId="18" w16cid:durableId="2078940213">
    <w:abstractNumId w:val="38"/>
  </w:num>
  <w:num w:numId="19" w16cid:durableId="1184052318">
    <w:abstractNumId w:val="14"/>
  </w:num>
  <w:num w:numId="20" w16cid:durableId="140267467">
    <w:abstractNumId w:val="37"/>
  </w:num>
  <w:num w:numId="21" w16cid:durableId="858541878">
    <w:abstractNumId w:val="19"/>
  </w:num>
  <w:num w:numId="22" w16cid:durableId="1635453170">
    <w:abstractNumId w:val="1"/>
  </w:num>
  <w:num w:numId="23" w16cid:durableId="2110078985">
    <w:abstractNumId w:val="5"/>
  </w:num>
  <w:num w:numId="24" w16cid:durableId="292948622">
    <w:abstractNumId w:val="7"/>
  </w:num>
  <w:num w:numId="25" w16cid:durableId="1627929190">
    <w:abstractNumId w:val="30"/>
  </w:num>
  <w:num w:numId="26" w16cid:durableId="2093501156">
    <w:abstractNumId w:val="43"/>
  </w:num>
  <w:num w:numId="27" w16cid:durableId="2106460295">
    <w:abstractNumId w:val="29"/>
  </w:num>
  <w:num w:numId="28" w16cid:durableId="773094151">
    <w:abstractNumId w:val="11"/>
  </w:num>
  <w:num w:numId="29" w16cid:durableId="1050031690">
    <w:abstractNumId w:val="15"/>
  </w:num>
  <w:num w:numId="30" w16cid:durableId="1480609800">
    <w:abstractNumId w:val="40"/>
  </w:num>
  <w:num w:numId="31" w16cid:durableId="1570726465">
    <w:abstractNumId w:val="22"/>
  </w:num>
  <w:num w:numId="32" w16cid:durableId="1952664181">
    <w:abstractNumId w:val="10"/>
  </w:num>
  <w:num w:numId="33" w16cid:durableId="1751581643">
    <w:abstractNumId w:val="17"/>
  </w:num>
  <w:num w:numId="34" w16cid:durableId="277415297">
    <w:abstractNumId w:val="33"/>
  </w:num>
  <w:num w:numId="35" w16cid:durableId="354961577">
    <w:abstractNumId w:val="8"/>
  </w:num>
  <w:num w:numId="36" w16cid:durableId="627469894">
    <w:abstractNumId w:val="2"/>
  </w:num>
  <w:num w:numId="37" w16cid:durableId="1642611725">
    <w:abstractNumId w:val="42"/>
  </w:num>
  <w:num w:numId="38" w16cid:durableId="2137790557">
    <w:abstractNumId w:val="24"/>
  </w:num>
  <w:num w:numId="39" w16cid:durableId="1593005344">
    <w:abstractNumId w:val="0"/>
  </w:num>
  <w:num w:numId="40" w16cid:durableId="1551385192">
    <w:abstractNumId w:val="34"/>
  </w:num>
  <w:num w:numId="41" w16cid:durableId="2036424268">
    <w:abstractNumId w:val="41"/>
  </w:num>
  <w:num w:numId="42" w16cid:durableId="1903177041">
    <w:abstractNumId w:val="39"/>
  </w:num>
  <w:num w:numId="43" w16cid:durableId="316299594">
    <w:abstractNumId w:val="46"/>
  </w:num>
  <w:num w:numId="44" w16cid:durableId="1466267328">
    <w:abstractNumId w:val="20"/>
  </w:num>
  <w:num w:numId="45" w16cid:durableId="101531365">
    <w:abstractNumId w:val="4"/>
  </w:num>
  <w:num w:numId="46" w16cid:durableId="329068939">
    <w:abstractNumId w:val="28"/>
  </w:num>
  <w:num w:numId="47" w16cid:durableId="1140462138">
    <w:abstractNumId w:val="3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54B"/>
    <w:rsid w:val="000032A5"/>
    <w:rsid w:val="000124D6"/>
    <w:rsid w:val="000228BF"/>
    <w:rsid w:val="000348B5"/>
    <w:rsid w:val="00035D04"/>
    <w:rsid w:val="00043338"/>
    <w:rsid w:val="0004651F"/>
    <w:rsid w:val="0005106B"/>
    <w:rsid w:val="00055563"/>
    <w:rsid w:val="00062A6D"/>
    <w:rsid w:val="00095EC0"/>
    <w:rsid w:val="000A1746"/>
    <w:rsid w:val="000B4A55"/>
    <w:rsid w:val="000C2B12"/>
    <w:rsid w:val="000D23D9"/>
    <w:rsid w:val="000E2FCC"/>
    <w:rsid w:val="00151D0A"/>
    <w:rsid w:val="00161D81"/>
    <w:rsid w:val="00165090"/>
    <w:rsid w:val="00167802"/>
    <w:rsid w:val="001744AB"/>
    <w:rsid w:val="001B04E6"/>
    <w:rsid w:val="001B37D4"/>
    <w:rsid w:val="001B4782"/>
    <w:rsid w:val="001C7072"/>
    <w:rsid w:val="001D654B"/>
    <w:rsid w:val="001E5C9B"/>
    <w:rsid w:val="00211556"/>
    <w:rsid w:val="0021229D"/>
    <w:rsid w:val="0022259F"/>
    <w:rsid w:val="0024123E"/>
    <w:rsid w:val="00242664"/>
    <w:rsid w:val="0026405B"/>
    <w:rsid w:val="0027211F"/>
    <w:rsid w:val="00281761"/>
    <w:rsid w:val="002A24A8"/>
    <w:rsid w:val="002A3C50"/>
    <w:rsid w:val="002D001B"/>
    <w:rsid w:val="002D191D"/>
    <w:rsid w:val="002F0E8B"/>
    <w:rsid w:val="00345EEF"/>
    <w:rsid w:val="0036480D"/>
    <w:rsid w:val="0039239A"/>
    <w:rsid w:val="003A23CB"/>
    <w:rsid w:val="003A5266"/>
    <w:rsid w:val="003A54EB"/>
    <w:rsid w:val="003C5144"/>
    <w:rsid w:val="003D2396"/>
    <w:rsid w:val="003F2EBC"/>
    <w:rsid w:val="0041100C"/>
    <w:rsid w:val="00412C0D"/>
    <w:rsid w:val="00426DD9"/>
    <w:rsid w:val="004514FA"/>
    <w:rsid w:val="00457C02"/>
    <w:rsid w:val="004736E4"/>
    <w:rsid w:val="00485F21"/>
    <w:rsid w:val="0049058A"/>
    <w:rsid w:val="004C638E"/>
    <w:rsid w:val="0052047C"/>
    <w:rsid w:val="00534A10"/>
    <w:rsid w:val="00537268"/>
    <w:rsid w:val="00553B5E"/>
    <w:rsid w:val="00556DE0"/>
    <w:rsid w:val="00564AE5"/>
    <w:rsid w:val="005820C3"/>
    <w:rsid w:val="0058275E"/>
    <w:rsid w:val="005936A2"/>
    <w:rsid w:val="005B2BB2"/>
    <w:rsid w:val="005C0CF8"/>
    <w:rsid w:val="005C2BC7"/>
    <w:rsid w:val="005C6951"/>
    <w:rsid w:val="00604491"/>
    <w:rsid w:val="00616AB0"/>
    <w:rsid w:val="006649D4"/>
    <w:rsid w:val="00692E86"/>
    <w:rsid w:val="006A1175"/>
    <w:rsid w:val="006A6211"/>
    <w:rsid w:val="006A7042"/>
    <w:rsid w:val="006C4650"/>
    <w:rsid w:val="006E1CB8"/>
    <w:rsid w:val="006E7D79"/>
    <w:rsid w:val="00701232"/>
    <w:rsid w:val="007220DE"/>
    <w:rsid w:val="007478E8"/>
    <w:rsid w:val="007649C9"/>
    <w:rsid w:val="0077203F"/>
    <w:rsid w:val="00775A9D"/>
    <w:rsid w:val="0078354B"/>
    <w:rsid w:val="007C7695"/>
    <w:rsid w:val="007E6375"/>
    <w:rsid w:val="008147F8"/>
    <w:rsid w:val="00814E33"/>
    <w:rsid w:val="00850F3C"/>
    <w:rsid w:val="00857C5F"/>
    <w:rsid w:val="008761C5"/>
    <w:rsid w:val="00896747"/>
    <w:rsid w:val="008A64DC"/>
    <w:rsid w:val="008E73DF"/>
    <w:rsid w:val="008F4CF5"/>
    <w:rsid w:val="00902AD3"/>
    <w:rsid w:val="00904793"/>
    <w:rsid w:val="0091567D"/>
    <w:rsid w:val="00917129"/>
    <w:rsid w:val="00932372"/>
    <w:rsid w:val="00934754"/>
    <w:rsid w:val="00941F72"/>
    <w:rsid w:val="00962809"/>
    <w:rsid w:val="00987B56"/>
    <w:rsid w:val="00997251"/>
    <w:rsid w:val="009A37D2"/>
    <w:rsid w:val="009C6031"/>
    <w:rsid w:val="009D676C"/>
    <w:rsid w:val="009E314F"/>
    <w:rsid w:val="009F32FF"/>
    <w:rsid w:val="00A03558"/>
    <w:rsid w:val="00A32E6C"/>
    <w:rsid w:val="00A60C64"/>
    <w:rsid w:val="00A72215"/>
    <w:rsid w:val="00A8771D"/>
    <w:rsid w:val="00A92775"/>
    <w:rsid w:val="00AB2B2C"/>
    <w:rsid w:val="00AF2819"/>
    <w:rsid w:val="00B54E3E"/>
    <w:rsid w:val="00B71CF8"/>
    <w:rsid w:val="00B942CB"/>
    <w:rsid w:val="00BA41C5"/>
    <w:rsid w:val="00BB2546"/>
    <w:rsid w:val="00BC795F"/>
    <w:rsid w:val="00BD179E"/>
    <w:rsid w:val="00BF6DA3"/>
    <w:rsid w:val="00BF7324"/>
    <w:rsid w:val="00C00E46"/>
    <w:rsid w:val="00C06BC8"/>
    <w:rsid w:val="00C24324"/>
    <w:rsid w:val="00C856FC"/>
    <w:rsid w:val="00C93BE8"/>
    <w:rsid w:val="00C97187"/>
    <w:rsid w:val="00CA2A95"/>
    <w:rsid w:val="00CB15B6"/>
    <w:rsid w:val="00CD2CF9"/>
    <w:rsid w:val="00CD323B"/>
    <w:rsid w:val="00CD75AF"/>
    <w:rsid w:val="00D2320A"/>
    <w:rsid w:val="00D247A2"/>
    <w:rsid w:val="00D83D1F"/>
    <w:rsid w:val="00DA2D03"/>
    <w:rsid w:val="00DB19C5"/>
    <w:rsid w:val="00DC2219"/>
    <w:rsid w:val="00DD7D3A"/>
    <w:rsid w:val="00DE483B"/>
    <w:rsid w:val="00DE5662"/>
    <w:rsid w:val="00E042B7"/>
    <w:rsid w:val="00E420EC"/>
    <w:rsid w:val="00E65897"/>
    <w:rsid w:val="00E90922"/>
    <w:rsid w:val="00EB4263"/>
    <w:rsid w:val="00ED0856"/>
    <w:rsid w:val="00ED578D"/>
    <w:rsid w:val="00ED781E"/>
    <w:rsid w:val="00F012BF"/>
    <w:rsid w:val="00F11AA2"/>
    <w:rsid w:val="00F16AE9"/>
    <w:rsid w:val="00F235A8"/>
    <w:rsid w:val="00F533B7"/>
    <w:rsid w:val="00F57EE6"/>
    <w:rsid w:val="00F723A8"/>
    <w:rsid w:val="00FC47AE"/>
    <w:rsid w:val="00FD1BDA"/>
    <w:rsid w:val="00FF1F06"/>
    <w:rsid w:val="00FF3A00"/>
    <w:rsid w:val="00FF56D2"/>
    <w:rsid w:val="01507815"/>
    <w:rsid w:val="1822806F"/>
    <w:rsid w:val="194D6E19"/>
    <w:rsid w:val="227C4661"/>
    <w:rsid w:val="237F6C16"/>
    <w:rsid w:val="2A9DD098"/>
    <w:rsid w:val="2D1F6E15"/>
    <w:rsid w:val="35DC6B65"/>
    <w:rsid w:val="3732F188"/>
    <w:rsid w:val="3DF64AA1"/>
    <w:rsid w:val="48827BEC"/>
    <w:rsid w:val="4E9157C9"/>
    <w:rsid w:val="4F263A65"/>
    <w:rsid w:val="555F80BD"/>
    <w:rsid w:val="587844D6"/>
    <w:rsid w:val="5B0650BF"/>
    <w:rsid w:val="5EB2840E"/>
    <w:rsid w:val="6C2C47A5"/>
    <w:rsid w:val="7C7C9C51"/>
    <w:rsid w:val="7E6D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764C6"/>
  <w15:docId w15:val="{D585D03E-406D-4B9D-A984-5949247B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SimSu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sid w:val="009A37D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itolo1">
    <w:name w:val="heading 1"/>
    <w:basedOn w:val="Heading"/>
    <w:next w:val="Corpotesto"/>
    <w:link w:val="Titolo1Carattere"/>
    <w:qFormat/>
    <w:rsid w:val="00B71CF8"/>
    <w:pPr>
      <w:numPr>
        <w:numId w:val="39"/>
      </w:numPr>
      <w:suppressAutoHyphens/>
      <w:autoSpaceDN/>
      <w:textAlignment w:val="auto"/>
      <w:outlineLvl w:val="0"/>
    </w:pPr>
    <w:rPr>
      <w:rFonts w:ascii="Albany" w:hAnsi="Albany" w:eastAsia="MS Mincho" w:cs="Tahoma"/>
      <w:b/>
      <w:bCs/>
      <w:kern w:val="0"/>
      <w:sz w:val="32"/>
      <w:szCs w:val="32"/>
      <w:lang w:eastAsia="ar-SA"/>
    </w:rPr>
  </w:style>
  <w:style w:type="paragraph" w:styleId="Titolo3">
    <w:name w:val="heading 3"/>
    <w:basedOn w:val="Heading"/>
    <w:next w:val="Corpotesto"/>
    <w:link w:val="Titolo3Carattere"/>
    <w:qFormat/>
    <w:rsid w:val="00B71CF8"/>
    <w:pPr>
      <w:numPr>
        <w:ilvl w:val="2"/>
        <w:numId w:val="39"/>
      </w:numPr>
      <w:suppressAutoHyphens/>
      <w:autoSpaceDN/>
      <w:textAlignment w:val="auto"/>
      <w:outlineLvl w:val="2"/>
    </w:pPr>
    <w:rPr>
      <w:rFonts w:ascii="Albany" w:hAnsi="Albany" w:eastAsia="MS Mincho" w:cs="Tahoma"/>
      <w:b/>
      <w:bCs/>
      <w:kern w:val="0"/>
      <w:lang w:eastAsia="ar-SA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Standard" w:customStyle="1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styleId="Heading" w:customStyle="1">
    <w:name w:val="Heading"/>
    <w:basedOn w:val="Standard"/>
    <w:next w:val="Textbody"/>
    <w:rsid w:val="001D654B"/>
    <w:pPr>
      <w:keepNext/>
      <w:spacing w:before="240" w:after="120"/>
    </w:pPr>
    <w:rPr>
      <w:rFonts w:ascii="Arial" w:hAnsi="Arial" w:eastAsia="SimSun" w:cs="Mangal"/>
      <w:sz w:val="28"/>
      <w:szCs w:val="28"/>
    </w:rPr>
  </w:style>
  <w:style w:type="paragraph" w:styleId="Textbody" w:customStyle="1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styleId="Didascalia1" w:customStyle="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 w:customStyle="1">
    <w:name w:val="Index"/>
    <w:basedOn w:val="Standard"/>
    <w:rsid w:val="001D654B"/>
    <w:pPr>
      <w:suppressLineNumbers/>
    </w:pPr>
    <w:rPr>
      <w:rFonts w:cs="Mangal"/>
    </w:rPr>
  </w:style>
  <w:style w:type="paragraph" w:styleId="Titolo11" w:customStyle="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styleId="Footnote" w:customStyle="1">
    <w:name w:val="Footnote"/>
    <w:basedOn w:val="Standard"/>
    <w:rsid w:val="001D654B"/>
  </w:style>
  <w:style w:type="paragraph" w:styleId="Paragrafoelenco">
    <w:name w:val="List Paragraph"/>
    <w:basedOn w:val="Standard"/>
    <w:uiPriority w:val="34"/>
    <w:qFormat/>
    <w:rsid w:val="001D654B"/>
    <w:pPr>
      <w:spacing w:after="200" w:line="276" w:lineRule="auto"/>
      <w:ind w:left="720"/>
    </w:pPr>
    <w:rPr>
      <w:rFonts w:ascii="Calibri, 'Century Gothic'" w:hAnsi="Calibri, 'Century Gothic'" w:eastAsia="Calibri, 'Century Gothic'"/>
      <w:sz w:val="22"/>
      <w:szCs w:val="22"/>
    </w:rPr>
  </w:style>
  <w:style w:type="paragraph" w:styleId="Intestazione1" w:customStyle="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hAnsi="Calibri, 'Century Gothic'" w:eastAsia="Calibri, 'Century Gothic'"/>
      <w:sz w:val="22"/>
      <w:szCs w:val="22"/>
    </w:rPr>
  </w:style>
  <w:style w:type="paragraph" w:styleId="Pidipagina1" w:customStyle="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styleId="TableContents" w:customStyle="1">
    <w:name w:val="Table Contents"/>
    <w:basedOn w:val="Standard"/>
    <w:rsid w:val="001D654B"/>
    <w:pPr>
      <w:suppressLineNumbers/>
    </w:pPr>
  </w:style>
  <w:style w:type="paragraph" w:styleId="TableHeading" w:customStyle="1">
    <w:name w:val="Table Heading"/>
    <w:basedOn w:val="TableContents"/>
    <w:rsid w:val="001D654B"/>
    <w:pPr>
      <w:jc w:val="center"/>
    </w:pPr>
    <w:rPr>
      <w:b/>
      <w:bCs/>
    </w:rPr>
  </w:style>
  <w:style w:type="character" w:styleId="WW8Num4z0" w:customStyle="1">
    <w:name w:val="WW8Num4z0"/>
    <w:rsid w:val="001D654B"/>
    <w:rPr>
      <w:b w:val="0"/>
      <w:i w:val="0"/>
    </w:rPr>
  </w:style>
  <w:style w:type="character" w:styleId="WW8Num7z0" w:customStyle="1">
    <w:name w:val="WW8Num7z0"/>
    <w:rsid w:val="001D654B"/>
    <w:rPr>
      <w:rFonts w:ascii="Symbol" w:hAnsi="Symbol"/>
    </w:rPr>
  </w:style>
  <w:style w:type="character" w:styleId="WW8Num7z1" w:customStyle="1">
    <w:name w:val="WW8Num7z1"/>
    <w:rsid w:val="001D654B"/>
    <w:rPr>
      <w:rFonts w:ascii="Times New Roman" w:hAnsi="Times New Roman" w:eastAsia="Times New Roman" w:cs="Times New Roman"/>
    </w:rPr>
  </w:style>
  <w:style w:type="character" w:styleId="WW8Num7z2" w:customStyle="1">
    <w:name w:val="WW8Num7z2"/>
    <w:rsid w:val="001D654B"/>
    <w:rPr>
      <w:rFonts w:ascii="Wingdings" w:hAnsi="Wingdings"/>
    </w:rPr>
  </w:style>
  <w:style w:type="character" w:styleId="WW8Num7z4" w:customStyle="1">
    <w:name w:val="WW8Num7z4"/>
    <w:rsid w:val="001D654B"/>
    <w:rPr>
      <w:rFonts w:ascii="Courier New" w:hAnsi="Courier New" w:cs="Courier New"/>
    </w:rPr>
  </w:style>
  <w:style w:type="character" w:styleId="WW8Num10z0" w:customStyle="1">
    <w:name w:val="WW8Num10z0"/>
    <w:rsid w:val="001D654B"/>
    <w:rPr>
      <w:rFonts w:ascii="Symbol" w:hAnsi="Symbol"/>
    </w:rPr>
  </w:style>
  <w:style w:type="character" w:styleId="WW8Num10z1" w:customStyle="1">
    <w:name w:val="WW8Num10z1"/>
    <w:rsid w:val="001D654B"/>
    <w:rPr>
      <w:rFonts w:ascii="Times New Roman" w:hAnsi="Times New Roman" w:eastAsia="Times New Roman" w:cs="Times New Roman"/>
    </w:rPr>
  </w:style>
  <w:style w:type="character" w:styleId="WW8Num14z0" w:customStyle="1">
    <w:name w:val="WW8Num14z0"/>
    <w:rsid w:val="001D654B"/>
    <w:rPr>
      <w:b w:val="0"/>
      <w:i w:val="0"/>
    </w:rPr>
  </w:style>
  <w:style w:type="character" w:styleId="WW8Num17z0" w:customStyle="1">
    <w:name w:val="WW8Num17z0"/>
    <w:rsid w:val="001D654B"/>
    <w:rPr>
      <w:rFonts w:ascii="Symbol" w:hAnsi="Symbol"/>
    </w:rPr>
  </w:style>
  <w:style w:type="character" w:styleId="WW8Num17z1" w:customStyle="1">
    <w:name w:val="WW8Num17z1"/>
    <w:rsid w:val="001D654B"/>
    <w:rPr>
      <w:rFonts w:ascii="Courier New" w:hAnsi="Courier New" w:cs="Courier New"/>
    </w:rPr>
  </w:style>
  <w:style w:type="character" w:styleId="WW8Num17z2" w:customStyle="1">
    <w:name w:val="WW8Num17z2"/>
    <w:rsid w:val="001D654B"/>
    <w:rPr>
      <w:rFonts w:ascii="Wingdings" w:hAnsi="Wingdings"/>
    </w:rPr>
  </w:style>
  <w:style w:type="character" w:styleId="WW8Num19z0" w:customStyle="1">
    <w:name w:val="WW8Num19z0"/>
    <w:rsid w:val="001D654B"/>
    <w:rPr>
      <w:rFonts w:ascii="Symbol" w:hAnsi="Symbol"/>
    </w:rPr>
  </w:style>
  <w:style w:type="character" w:styleId="WW8Num19z1" w:customStyle="1">
    <w:name w:val="WW8Num19z1"/>
    <w:rsid w:val="001D654B"/>
    <w:rPr>
      <w:rFonts w:ascii="Times New Roman" w:hAnsi="Times New Roman" w:eastAsia="Times New Roman" w:cs="Times New Roman"/>
    </w:rPr>
  </w:style>
  <w:style w:type="character" w:styleId="WW8Num19z2" w:customStyle="1">
    <w:name w:val="WW8Num19z2"/>
    <w:rsid w:val="001D654B"/>
    <w:rPr>
      <w:rFonts w:ascii="Wingdings" w:hAnsi="Wingdings"/>
    </w:rPr>
  </w:style>
  <w:style w:type="character" w:styleId="WW8Num19z4" w:customStyle="1">
    <w:name w:val="WW8Num19z4"/>
    <w:rsid w:val="001D654B"/>
    <w:rPr>
      <w:rFonts w:ascii="Courier New" w:hAnsi="Courier New" w:cs="Courier New"/>
    </w:rPr>
  </w:style>
  <w:style w:type="character" w:styleId="WW8Num27z0" w:customStyle="1">
    <w:name w:val="WW8Num27z0"/>
    <w:rsid w:val="001D654B"/>
    <w:rPr>
      <w:b w:val="0"/>
      <w:i w:val="0"/>
    </w:rPr>
  </w:style>
  <w:style w:type="character" w:styleId="WW8Num31z0" w:customStyle="1">
    <w:name w:val="WW8Num31z0"/>
    <w:rsid w:val="001D654B"/>
    <w:rPr>
      <w:b w:val="0"/>
      <w:i w:val="0"/>
    </w:rPr>
  </w:style>
  <w:style w:type="character" w:styleId="WW8Num32z0" w:customStyle="1">
    <w:name w:val="WW8Num32z0"/>
    <w:rsid w:val="001D654B"/>
    <w:rPr>
      <w:rFonts w:ascii="Symbol" w:hAnsi="Symbol"/>
    </w:rPr>
  </w:style>
  <w:style w:type="character" w:styleId="WW8Num32z2" w:customStyle="1">
    <w:name w:val="WW8Num32z2"/>
    <w:rsid w:val="001D654B"/>
    <w:rPr>
      <w:rFonts w:ascii="Wingdings" w:hAnsi="Wingdings"/>
    </w:rPr>
  </w:style>
  <w:style w:type="character" w:styleId="WW8Num32z4" w:customStyle="1">
    <w:name w:val="WW8Num32z4"/>
    <w:rsid w:val="001D654B"/>
    <w:rPr>
      <w:rFonts w:ascii="Courier New" w:hAnsi="Courier New" w:cs="Courier New"/>
    </w:rPr>
  </w:style>
  <w:style w:type="character" w:styleId="WW8Num33z0" w:customStyle="1">
    <w:name w:val="WW8Num33z0"/>
    <w:rsid w:val="001D654B"/>
    <w:rPr>
      <w:b w:val="0"/>
      <w:i w:val="0"/>
    </w:rPr>
  </w:style>
  <w:style w:type="character" w:styleId="grame" w:customStyle="1">
    <w:name w:val="grame"/>
    <w:basedOn w:val="Carpredefinitoparagrafo"/>
    <w:rsid w:val="001D654B"/>
  </w:style>
  <w:style w:type="character" w:styleId="spelle" w:customStyle="1">
    <w:name w:val="spelle"/>
    <w:basedOn w:val="Carpredefinitoparagrafo"/>
    <w:rsid w:val="001D654B"/>
  </w:style>
  <w:style w:type="character" w:styleId="FootnoteSymbol" w:customStyle="1">
    <w:name w:val="Footnote Symbol"/>
    <w:basedOn w:val="Carpredefinitoparagrafo"/>
    <w:rsid w:val="001D654B"/>
    <w:rPr>
      <w:position w:val="0"/>
      <w:vertAlign w:val="superscript"/>
    </w:rPr>
  </w:style>
  <w:style w:type="character" w:styleId="CarattereCarattere1" w:customStyle="1">
    <w:name w:val="Carattere Carattere1"/>
    <w:basedOn w:val="Carpredefinitoparagrafo"/>
    <w:rsid w:val="001D654B"/>
    <w:rPr>
      <w:rFonts w:ascii="Calibri, 'Century Gothic'" w:hAnsi="Calibri, 'Century Gothic'" w:eastAsia="Calibri, 'Century Gothic'"/>
      <w:sz w:val="22"/>
      <w:szCs w:val="22"/>
      <w:lang w:val="it-IT" w:bidi="ar-SA"/>
    </w:rPr>
  </w:style>
  <w:style w:type="numbering" w:styleId="WW8Num1" w:customStyle="1">
    <w:name w:val="WW8Num1"/>
    <w:basedOn w:val="Nessunelenco"/>
    <w:rsid w:val="001D654B"/>
    <w:pPr>
      <w:numPr>
        <w:numId w:val="1"/>
      </w:numPr>
    </w:pPr>
  </w:style>
  <w:style w:type="numbering" w:styleId="WW8Num2" w:customStyle="1">
    <w:name w:val="WW8Num2"/>
    <w:basedOn w:val="Nessunelenco"/>
    <w:rsid w:val="001D654B"/>
    <w:pPr>
      <w:numPr>
        <w:numId w:val="2"/>
      </w:numPr>
    </w:pPr>
  </w:style>
  <w:style w:type="numbering" w:styleId="WW8Num3" w:customStyle="1">
    <w:name w:val="WW8Num3"/>
    <w:basedOn w:val="Nessunelenco"/>
    <w:rsid w:val="001D654B"/>
    <w:pPr>
      <w:numPr>
        <w:numId w:val="3"/>
      </w:numPr>
    </w:pPr>
  </w:style>
  <w:style w:type="numbering" w:styleId="WW8Num4" w:customStyle="1">
    <w:name w:val="WW8Num4"/>
    <w:basedOn w:val="Nessunelenco"/>
    <w:rsid w:val="001D654B"/>
    <w:pPr>
      <w:numPr>
        <w:numId w:val="4"/>
      </w:numPr>
    </w:pPr>
  </w:style>
  <w:style w:type="numbering" w:styleId="WW8Num5" w:customStyle="1">
    <w:name w:val="WW8Num5"/>
    <w:basedOn w:val="Nessunelenco"/>
    <w:rsid w:val="001D654B"/>
    <w:pPr>
      <w:numPr>
        <w:numId w:val="5"/>
      </w:numPr>
    </w:pPr>
  </w:style>
  <w:style w:type="numbering" w:styleId="WW8Num6" w:customStyle="1">
    <w:name w:val="WW8Num6"/>
    <w:basedOn w:val="Nessunelenco"/>
    <w:rsid w:val="001D654B"/>
    <w:pPr>
      <w:numPr>
        <w:numId w:val="6"/>
      </w:numPr>
    </w:pPr>
  </w:style>
  <w:style w:type="numbering" w:styleId="WW8Num7" w:customStyle="1">
    <w:name w:val="WW8Num7"/>
    <w:basedOn w:val="Nessunelenco"/>
    <w:rsid w:val="001D654B"/>
    <w:pPr>
      <w:numPr>
        <w:numId w:val="7"/>
      </w:numPr>
    </w:pPr>
  </w:style>
  <w:style w:type="numbering" w:styleId="WW8Num8" w:customStyle="1">
    <w:name w:val="WW8Num8"/>
    <w:basedOn w:val="Nessunelenco"/>
    <w:rsid w:val="001D654B"/>
    <w:pPr>
      <w:numPr>
        <w:numId w:val="8"/>
      </w:numPr>
    </w:pPr>
  </w:style>
  <w:style w:type="numbering" w:styleId="WW8Num9" w:customStyle="1">
    <w:name w:val="WW8Num9"/>
    <w:basedOn w:val="Nessunelenco"/>
    <w:rsid w:val="001D654B"/>
    <w:pPr>
      <w:numPr>
        <w:numId w:val="9"/>
      </w:numPr>
    </w:pPr>
  </w:style>
  <w:style w:type="numbering" w:styleId="WW8Num10" w:customStyle="1">
    <w:name w:val="WW8Num10"/>
    <w:basedOn w:val="Nessunelenco"/>
    <w:rsid w:val="001D654B"/>
    <w:pPr>
      <w:numPr>
        <w:numId w:val="10"/>
      </w:numPr>
    </w:pPr>
  </w:style>
  <w:style w:type="numbering" w:styleId="WW8Num11" w:customStyle="1">
    <w:name w:val="WW8Num11"/>
    <w:basedOn w:val="Nessunelenco"/>
    <w:rsid w:val="001D654B"/>
    <w:pPr>
      <w:numPr>
        <w:numId w:val="11"/>
      </w:numPr>
    </w:pPr>
  </w:style>
  <w:style w:type="numbering" w:styleId="WW8Num12" w:customStyle="1">
    <w:name w:val="WW8Num12"/>
    <w:basedOn w:val="Nessunelenco"/>
    <w:rsid w:val="001D654B"/>
    <w:pPr>
      <w:numPr>
        <w:numId w:val="12"/>
      </w:numPr>
    </w:pPr>
  </w:style>
  <w:style w:type="numbering" w:styleId="WW8Num13" w:customStyle="1">
    <w:name w:val="WW8Num13"/>
    <w:basedOn w:val="Nessunelenco"/>
    <w:rsid w:val="001D654B"/>
    <w:pPr>
      <w:numPr>
        <w:numId w:val="13"/>
      </w:numPr>
    </w:pPr>
  </w:style>
  <w:style w:type="numbering" w:styleId="WW8Num14" w:customStyle="1">
    <w:name w:val="WW8Num14"/>
    <w:basedOn w:val="Nessunelenco"/>
    <w:rsid w:val="001D654B"/>
    <w:pPr>
      <w:numPr>
        <w:numId w:val="14"/>
      </w:numPr>
    </w:pPr>
  </w:style>
  <w:style w:type="numbering" w:styleId="WW8Num15" w:customStyle="1">
    <w:name w:val="WW8Num15"/>
    <w:basedOn w:val="Nessunelenco"/>
    <w:rsid w:val="001D654B"/>
    <w:pPr>
      <w:numPr>
        <w:numId w:val="15"/>
      </w:numPr>
    </w:pPr>
  </w:style>
  <w:style w:type="numbering" w:styleId="WW8Num16" w:customStyle="1">
    <w:name w:val="WW8Num16"/>
    <w:basedOn w:val="Nessunelenco"/>
    <w:rsid w:val="001D654B"/>
    <w:pPr>
      <w:numPr>
        <w:numId w:val="16"/>
      </w:numPr>
    </w:pPr>
  </w:style>
  <w:style w:type="numbering" w:styleId="WW8Num17" w:customStyle="1">
    <w:name w:val="WW8Num17"/>
    <w:basedOn w:val="Nessunelenco"/>
    <w:rsid w:val="001D654B"/>
    <w:pPr>
      <w:numPr>
        <w:numId w:val="17"/>
      </w:numPr>
    </w:pPr>
  </w:style>
  <w:style w:type="numbering" w:styleId="WW8Num18" w:customStyle="1">
    <w:name w:val="WW8Num18"/>
    <w:basedOn w:val="Nessunelenco"/>
    <w:rsid w:val="001D654B"/>
    <w:pPr>
      <w:numPr>
        <w:numId w:val="18"/>
      </w:numPr>
    </w:pPr>
  </w:style>
  <w:style w:type="numbering" w:styleId="WW8Num19" w:customStyle="1">
    <w:name w:val="WW8Num19"/>
    <w:basedOn w:val="Nessunelenco"/>
    <w:rsid w:val="001D654B"/>
    <w:pPr>
      <w:numPr>
        <w:numId w:val="19"/>
      </w:numPr>
    </w:pPr>
  </w:style>
  <w:style w:type="numbering" w:styleId="WW8Num20" w:customStyle="1">
    <w:name w:val="WW8Num20"/>
    <w:basedOn w:val="Nessunelenco"/>
    <w:rsid w:val="001D654B"/>
    <w:pPr>
      <w:numPr>
        <w:numId w:val="20"/>
      </w:numPr>
    </w:pPr>
  </w:style>
  <w:style w:type="numbering" w:styleId="WW8Num21" w:customStyle="1">
    <w:name w:val="WW8Num21"/>
    <w:basedOn w:val="Nessunelenco"/>
    <w:rsid w:val="001D654B"/>
    <w:pPr>
      <w:numPr>
        <w:numId w:val="21"/>
      </w:numPr>
    </w:pPr>
  </w:style>
  <w:style w:type="numbering" w:styleId="WW8Num22" w:customStyle="1">
    <w:name w:val="WW8Num22"/>
    <w:basedOn w:val="Nessunelenco"/>
    <w:rsid w:val="001D654B"/>
    <w:pPr>
      <w:numPr>
        <w:numId w:val="22"/>
      </w:numPr>
    </w:pPr>
  </w:style>
  <w:style w:type="numbering" w:styleId="WW8Num23" w:customStyle="1">
    <w:name w:val="WW8Num23"/>
    <w:basedOn w:val="Nessunelenco"/>
    <w:rsid w:val="001D654B"/>
    <w:pPr>
      <w:numPr>
        <w:numId w:val="23"/>
      </w:numPr>
    </w:pPr>
  </w:style>
  <w:style w:type="numbering" w:styleId="WW8Num24" w:customStyle="1">
    <w:name w:val="WW8Num24"/>
    <w:basedOn w:val="Nessunelenco"/>
    <w:rsid w:val="001D654B"/>
    <w:pPr>
      <w:numPr>
        <w:numId w:val="24"/>
      </w:numPr>
    </w:pPr>
  </w:style>
  <w:style w:type="numbering" w:styleId="WW8Num25" w:customStyle="1">
    <w:name w:val="WW8Num25"/>
    <w:basedOn w:val="Nessunelenco"/>
    <w:rsid w:val="001D654B"/>
    <w:pPr>
      <w:numPr>
        <w:numId w:val="25"/>
      </w:numPr>
    </w:pPr>
  </w:style>
  <w:style w:type="numbering" w:styleId="WW8Num26" w:customStyle="1">
    <w:name w:val="WW8Num26"/>
    <w:basedOn w:val="Nessunelenco"/>
    <w:rsid w:val="001D654B"/>
    <w:pPr>
      <w:numPr>
        <w:numId w:val="26"/>
      </w:numPr>
    </w:pPr>
  </w:style>
  <w:style w:type="numbering" w:styleId="WW8Num27" w:customStyle="1">
    <w:name w:val="WW8Num27"/>
    <w:basedOn w:val="Nessunelenco"/>
    <w:rsid w:val="001D654B"/>
    <w:pPr>
      <w:numPr>
        <w:numId w:val="27"/>
      </w:numPr>
    </w:pPr>
  </w:style>
  <w:style w:type="numbering" w:styleId="WW8Num28" w:customStyle="1">
    <w:name w:val="WW8Num28"/>
    <w:basedOn w:val="Nessunelenco"/>
    <w:rsid w:val="001D654B"/>
    <w:pPr>
      <w:numPr>
        <w:numId w:val="28"/>
      </w:numPr>
    </w:pPr>
  </w:style>
  <w:style w:type="numbering" w:styleId="WW8Num29" w:customStyle="1">
    <w:name w:val="WW8Num29"/>
    <w:basedOn w:val="Nessunelenco"/>
    <w:rsid w:val="001D654B"/>
    <w:pPr>
      <w:numPr>
        <w:numId w:val="29"/>
      </w:numPr>
    </w:pPr>
  </w:style>
  <w:style w:type="numbering" w:styleId="WW8Num30" w:customStyle="1">
    <w:name w:val="WW8Num30"/>
    <w:basedOn w:val="Nessunelenco"/>
    <w:rsid w:val="001D654B"/>
    <w:pPr>
      <w:numPr>
        <w:numId w:val="30"/>
      </w:numPr>
    </w:pPr>
  </w:style>
  <w:style w:type="numbering" w:styleId="WW8Num31" w:customStyle="1">
    <w:name w:val="WW8Num31"/>
    <w:basedOn w:val="Nessunelenco"/>
    <w:rsid w:val="001D654B"/>
    <w:pPr>
      <w:numPr>
        <w:numId w:val="31"/>
      </w:numPr>
    </w:pPr>
  </w:style>
  <w:style w:type="numbering" w:styleId="WW8Num32" w:customStyle="1">
    <w:name w:val="WW8Num32"/>
    <w:basedOn w:val="Nessunelenco"/>
    <w:rsid w:val="001D654B"/>
    <w:pPr>
      <w:numPr>
        <w:numId w:val="32"/>
      </w:numPr>
    </w:pPr>
  </w:style>
  <w:style w:type="numbering" w:styleId="WW8Num33" w:customStyle="1">
    <w:name w:val="WW8Num33"/>
    <w:basedOn w:val="Nessunelenco"/>
    <w:rsid w:val="001D654B"/>
    <w:pPr>
      <w:numPr>
        <w:numId w:val="33"/>
      </w:numPr>
    </w:pPr>
  </w:style>
  <w:style w:type="numbering" w:styleId="WW8Num34" w:customStyle="1">
    <w:name w:val="WW8Num34"/>
    <w:basedOn w:val="Nessunelenco"/>
    <w:rsid w:val="001D654B"/>
    <w:pPr>
      <w:numPr>
        <w:numId w:val="34"/>
      </w:numPr>
    </w:pPr>
  </w:style>
  <w:style w:type="character" w:styleId="Numeropagina">
    <w:name w:val="page number"/>
    <w:basedOn w:val="Carpredefinitoparagrafo"/>
    <w:rsid w:val="0005106B"/>
  </w:style>
  <w:style w:type="paragraph" w:styleId="Testonormale">
    <w:name w:val="Plain Text"/>
    <w:basedOn w:val="Normale"/>
    <w:link w:val="TestonormaleCarattere"/>
    <w:rsid w:val="0005106B"/>
    <w:pPr>
      <w:widowControl/>
      <w:suppressAutoHyphens w:val="0"/>
      <w:autoSpaceDN/>
      <w:textAlignment w:val="auto"/>
    </w:pPr>
    <w:rPr>
      <w:rFonts w:ascii="Courier New" w:hAnsi="Courier New" w:eastAsia="Times New Roman" w:cs="Courier New"/>
      <w:kern w:val="0"/>
      <w:sz w:val="20"/>
      <w:szCs w:val="20"/>
      <w:lang w:eastAsia="it-IT" w:bidi="ar-SA"/>
    </w:rPr>
  </w:style>
  <w:style w:type="character" w:styleId="TestonormaleCarattere" w:customStyle="1">
    <w:name w:val="Testo normale Carattere"/>
    <w:basedOn w:val="Carpredefinitoparagrafo"/>
    <w:link w:val="Testonormale"/>
    <w:rsid w:val="0005106B"/>
    <w:rPr>
      <w:rFonts w:ascii="Courier New" w:hAnsi="Courier New" w:eastAsia="Times New Roman" w:cs="Courier New"/>
    </w:rPr>
  </w:style>
  <w:style w:type="character" w:styleId="Titolo1Carattere" w:customStyle="1">
    <w:name w:val="Titolo 1 Carattere"/>
    <w:basedOn w:val="Carpredefinitoparagrafo"/>
    <w:link w:val="Titolo1"/>
    <w:rsid w:val="00B71CF8"/>
    <w:rPr>
      <w:rFonts w:ascii="Albany" w:hAnsi="Albany" w:eastAsia="MS Mincho" w:cs="Tahoma"/>
      <w:b/>
      <w:bCs/>
      <w:sz w:val="32"/>
      <w:szCs w:val="32"/>
      <w:lang w:eastAsia="ar-SA"/>
    </w:rPr>
  </w:style>
  <w:style w:type="character" w:styleId="Titolo3Carattere" w:customStyle="1">
    <w:name w:val="Titolo 3 Carattere"/>
    <w:basedOn w:val="Carpredefinitoparagrafo"/>
    <w:link w:val="Titolo3"/>
    <w:rsid w:val="00B71CF8"/>
    <w:rPr>
      <w:rFonts w:ascii="Albany" w:hAnsi="Albany" w:eastAsia="MS Mincho" w:cs="Tahoma"/>
      <w:b/>
      <w:bCs/>
      <w:sz w:val="28"/>
      <w:szCs w:val="28"/>
      <w:lang w:eastAsia="ar-SA"/>
    </w:rPr>
  </w:style>
  <w:style w:type="paragraph" w:styleId="Corpotesto">
    <w:name w:val="Body Text"/>
    <w:basedOn w:val="Normale"/>
    <w:link w:val="CorpotestoCarattere"/>
    <w:uiPriority w:val="99"/>
    <w:unhideWhenUsed/>
    <w:rsid w:val="00B71CF8"/>
    <w:pPr>
      <w:spacing w:after="120"/>
    </w:pPr>
    <w:rPr>
      <w:szCs w:val="21"/>
    </w:rPr>
  </w:style>
  <w:style w:type="character" w:styleId="CorpotestoCarattere" w:customStyle="1">
    <w:name w:val="Corpo testo Carattere"/>
    <w:basedOn w:val="Carpredefinitoparagrafo"/>
    <w:link w:val="Corpotesto"/>
    <w:uiPriority w:val="99"/>
    <w:rsid w:val="00B71CF8"/>
    <w:rPr>
      <w:kern w:val="3"/>
      <w:sz w:val="24"/>
      <w:szCs w:val="21"/>
      <w:lang w:eastAsia="zh-CN" w:bidi="hi-IN"/>
    </w:rPr>
  </w:style>
  <w:style w:type="paragraph" w:styleId="Default" w:customStyle="1">
    <w:name w:val="Default"/>
    <w:rsid w:val="00FF1F06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798AE2E55D44A43CF14EAD5FCEE9" ma:contentTypeVersion="4" ma:contentTypeDescription="Creare un nuovo documento." ma:contentTypeScope="" ma:versionID="b96201f9ec1c74e597e936ac01bac3cc">
  <xsd:schema xmlns:xsd="http://www.w3.org/2001/XMLSchema" xmlns:xs="http://www.w3.org/2001/XMLSchema" xmlns:p="http://schemas.microsoft.com/office/2006/metadata/properties" xmlns:ns2="1adc6868-9c2d-4dc2-9627-50f187ed1126" targetNamespace="http://schemas.microsoft.com/office/2006/metadata/properties" ma:root="true" ma:fieldsID="8887cfaef00ee8b9a47c5dc62fce7b95" ns2:_="">
    <xsd:import namespace="1adc6868-9c2d-4dc2-9627-50f187ed11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c6868-9c2d-4dc2-9627-50f187ed1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2EE0D4-C40B-4D6E-A86C-8EB01CFBAFBF}"/>
</file>

<file path=customXml/itemProps2.xml><?xml version="1.0" encoding="utf-8"?>
<ds:datastoreItem xmlns:ds="http://schemas.openxmlformats.org/officeDocument/2006/customXml" ds:itemID="{05E45D8D-9DE2-4C54-A174-4D3DA8F93D70}"/>
</file>

<file path=customXml/itemProps3.xml><?xml version="1.0" encoding="utf-8"?>
<ds:datastoreItem xmlns:ds="http://schemas.openxmlformats.org/officeDocument/2006/customXml" ds:itemID="{9F014FA3-1149-4C11-BD34-9037F3CEC97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Anno scolastico 2004-2005</dc:title>
  <dc:creator>Snoopy</dc:creator>
  <lastModifiedBy>Docente Podobnich Gabriella</lastModifiedBy>
  <revision>4</revision>
  <lastPrinted>2012-03-02T17:21:00.0000000Z</lastPrinted>
  <dcterms:created xsi:type="dcterms:W3CDTF">2021-09-13T17:29:00.0000000Z</dcterms:created>
  <dcterms:modified xsi:type="dcterms:W3CDTF">2025-03-10T15:17:56.5613316Z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0x0101009744798AE2E55D44A43CF14EAD5FCEE9</vt:lpwstr>
  </property>
</Properties>
</file>